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F73CAB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152255961"/>
      <w:r w:rsidRPr="00F73CAB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F73CAB" w:rsidRDefault="00BC63A7" w:rsidP="00BC63A7">
      <w:pPr>
        <w:pStyle w:val="21"/>
        <w:rPr>
          <w:rFonts w:asciiTheme="minorEastAsia" w:eastAsiaTheme="minorEastAsia" w:hAnsiTheme="minorEastAsia"/>
        </w:rPr>
      </w:pPr>
      <w:bookmarkStart w:id="6" w:name="_Toc39658715"/>
      <w:bookmarkStart w:id="7" w:name="_Toc39658759"/>
      <w:bookmarkStart w:id="8" w:name="_Toc5248"/>
      <w:bookmarkStart w:id="9" w:name="_Toc4053"/>
      <w:bookmarkStart w:id="10" w:name="_Toc152255962"/>
      <w:r w:rsidRPr="00F73CAB">
        <w:rPr>
          <w:rFonts w:asciiTheme="minorEastAsia" w:eastAsiaTheme="minorEastAsia" w:hAnsiTheme="minorEastAsia" w:hint="eastAsia"/>
        </w:rPr>
        <w:t>一、项目概况</w:t>
      </w:r>
      <w:bookmarkEnd w:id="6"/>
      <w:bookmarkEnd w:id="7"/>
      <w:bookmarkEnd w:id="8"/>
      <w:bookmarkEnd w:id="9"/>
      <w:bookmarkEnd w:id="10"/>
    </w:p>
    <w:p w:rsidR="00BC63A7" w:rsidRPr="00F73CAB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1" w:name="_Toc22683"/>
      <w:r w:rsidRPr="00F73CAB">
        <w:rPr>
          <w:rFonts w:asciiTheme="minorEastAsia" w:eastAsiaTheme="minorEastAsia" w:hAnsiTheme="minorEastAsia" w:hint="eastAsia"/>
          <w:b w:val="0"/>
        </w:rPr>
        <w:t>采购项目名称：</w:t>
      </w:r>
      <w:r w:rsidR="00F6277B">
        <w:rPr>
          <w:rFonts w:asciiTheme="minorEastAsia" w:eastAsiaTheme="minorEastAsia" w:hAnsiTheme="minorEastAsia" w:hint="eastAsia"/>
          <w:b w:val="0"/>
        </w:rPr>
        <w:t>X-ray空洞检测设备</w:t>
      </w:r>
      <w:r w:rsidRPr="00F73CAB">
        <w:rPr>
          <w:rFonts w:asciiTheme="minorEastAsia" w:eastAsiaTheme="minorEastAsia" w:hAnsiTheme="minorEastAsia" w:hint="eastAsia"/>
          <w:b w:val="0"/>
        </w:rPr>
        <w:t>，本项目为</w:t>
      </w:r>
      <w:r w:rsidRPr="00F73CAB">
        <w:rPr>
          <w:rFonts w:ascii="Times New Roman" w:eastAsiaTheme="minorEastAsia" w:hAnsi="Times New Roman" w:hint="eastAsia"/>
          <w:b w:val="0"/>
        </w:rPr>
        <w:t>1</w:t>
      </w:r>
      <w:r w:rsidRPr="00F73CAB">
        <w:rPr>
          <w:rFonts w:asciiTheme="minorEastAsia" w:eastAsiaTheme="minorEastAsia" w:hAnsiTheme="minorEastAsia" w:hint="eastAsia"/>
          <w:b w:val="0"/>
        </w:rPr>
        <w:t>个包。本项目预算金额</w:t>
      </w:r>
      <w:r w:rsidR="00E756AF" w:rsidRPr="00F73CAB">
        <w:rPr>
          <w:rFonts w:asciiTheme="minorEastAsia" w:eastAsiaTheme="minorEastAsia" w:hAnsiTheme="minorEastAsia" w:hint="eastAsia"/>
          <w:b w:val="0"/>
        </w:rPr>
        <w:t>为人民币</w:t>
      </w:r>
      <w:r w:rsidR="00F6277B">
        <w:rPr>
          <w:rFonts w:ascii="Times New Roman" w:eastAsiaTheme="minorEastAsia" w:hAnsi="Times New Roman" w:hint="eastAsia"/>
          <w:b w:val="0"/>
        </w:rPr>
        <w:t>190.00</w:t>
      </w:r>
      <w:r w:rsidRPr="00F73CAB">
        <w:rPr>
          <w:rFonts w:ascii="Times New Roman" w:eastAsiaTheme="minorEastAsia" w:hAnsi="Times New Roman" w:hint="eastAsia"/>
          <w:b w:val="0"/>
        </w:rPr>
        <w:t>万元</w:t>
      </w:r>
      <w:r w:rsidR="00713114" w:rsidRPr="007B5932">
        <w:rPr>
          <w:rFonts w:ascii="Times New Roman" w:eastAsiaTheme="minorEastAsia" w:hAnsi="Times New Roman" w:hint="eastAsia"/>
          <w:b w:val="0"/>
        </w:rPr>
        <w:t>（含外贸代理和汇率浮动费用）</w:t>
      </w:r>
      <w:r w:rsidR="00AA5DF2" w:rsidRPr="00F73CAB">
        <w:rPr>
          <w:rFonts w:ascii="Times New Roman" w:eastAsiaTheme="minorEastAsia" w:hAnsi="Times New Roman" w:hint="eastAsia"/>
          <w:b w:val="0"/>
        </w:rPr>
        <w:t>，</w:t>
      </w:r>
      <w:r w:rsidR="00C865DC" w:rsidRPr="00C865DC">
        <w:rPr>
          <w:rFonts w:ascii="Times New Roman" w:eastAsiaTheme="minorEastAsia" w:hAnsi="Times New Roman" w:hint="eastAsia"/>
          <w:b w:val="0"/>
        </w:rPr>
        <w:t>允许原装进口产品</w:t>
      </w:r>
      <w:r w:rsidR="00C865DC">
        <w:rPr>
          <w:rFonts w:ascii="Times New Roman" w:eastAsiaTheme="minorEastAsia" w:hAnsi="Times New Roman" w:hint="eastAsia"/>
          <w:b w:val="0"/>
        </w:rPr>
        <w:t>参与</w:t>
      </w:r>
      <w:r w:rsidR="00AA5DF2" w:rsidRPr="00F73CAB">
        <w:rPr>
          <w:rFonts w:ascii="Times New Roman" w:eastAsiaTheme="minorEastAsia" w:hAnsi="Times New Roman" w:hint="eastAsia"/>
          <w:b w:val="0"/>
        </w:rPr>
        <w:t>报价</w:t>
      </w:r>
      <w:r w:rsidRPr="00F73CAB">
        <w:rPr>
          <w:rFonts w:asciiTheme="minorEastAsia" w:eastAsiaTheme="minorEastAsia" w:hAnsiTheme="minorEastAsia" w:hint="eastAsia"/>
          <w:b w:val="0"/>
        </w:rPr>
        <w:t>。</w:t>
      </w:r>
    </w:p>
    <w:p w:rsidR="00BC63A7" w:rsidRPr="00F73CAB" w:rsidRDefault="00BC63A7" w:rsidP="00197D64">
      <w:pPr>
        <w:pStyle w:val="21"/>
        <w:numPr>
          <w:ilvl w:val="0"/>
          <w:numId w:val="2"/>
        </w:numPr>
        <w:rPr>
          <w:rFonts w:asciiTheme="minorEastAsia" w:eastAsiaTheme="minorEastAsia" w:hAnsiTheme="minorEastAsia"/>
        </w:rPr>
      </w:pPr>
      <w:bookmarkStart w:id="12" w:name="_Toc25106"/>
      <w:bookmarkStart w:id="13" w:name="_Toc152255963"/>
      <w:bookmarkEnd w:id="11"/>
      <w:r w:rsidRPr="00F73CAB">
        <w:rPr>
          <w:rFonts w:asciiTheme="minorEastAsia" w:eastAsiaTheme="minorEastAsia" w:hAnsiTheme="minorEastAsia" w:hint="eastAsia"/>
        </w:rPr>
        <w:t>技术条款及商务条款响应要求</w:t>
      </w:r>
      <w:bookmarkStart w:id="14" w:name="_GoBack"/>
      <w:bookmarkEnd w:id="12"/>
      <w:bookmarkEnd w:id="13"/>
      <w:bookmarkEnd w:id="14"/>
    </w:p>
    <w:p w:rsidR="00BC63A7" w:rsidRDefault="00BC63A7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F73CAB"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99"/>
        <w:gridCol w:w="2028"/>
        <w:gridCol w:w="4791"/>
        <w:gridCol w:w="810"/>
      </w:tblGrid>
      <w:tr w:rsidR="00DF7423" w:rsidRPr="00DF7423" w:rsidTr="00DF7423">
        <w:trPr>
          <w:trHeight w:val="576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utoSpaceDE w:val="0"/>
              <w:autoSpaceDN w:val="0"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DF7423">
              <w:rPr>
                <w:rFonts w:ascii="宋体" w:eastAsia="宋体" w:hAnsi="宋体" w:hint="eastAsia"/>
                <w:b/>
              </w:rPr>
              <w:t>采购人要求（用户填写）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配置序号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配置名称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详细技术参数要求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数量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X-ray空洞检测设备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1台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DF7423">
              <w:rPr>
                <w:rFonts w:ascii="宋体" w:eastAsia="宋体" w:hAnsi="宋体" w:hint="eastAsia"/>
              </w:rPr>
              <w:t>X射线空洞率检测设备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23" w:rsidRPr="00DF7423" w:rsidRDefault="00DF7423" w:rsidP="00DF7423">
            <w:pPr>
              <w:adjustRightInd/>
              <w:snapToGrid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DF7423">
              <w:rPr>
                <w:rFonts w:ascii="宋体" w:eastAsia="宋体" w:hAnsi="宋体" w:hint="eastAsia"/>
                <w:color w:val="000000"/>
              </w:rPr>
              <w:t>设备功能：用元器件、电路基板，功率器件封装结构件缺陷检测及</w:t>
            </w:r>
            <w:r w:rsidRPr="00DF7423">
              <w:rPr>
                <w:rFonts w:ascii="宋体" w:eastAsia="宋体" w:hAnsi="宋体" w:hint="eastAsia"/>
              </w:rPr>
              <w:t>空洞率</w:t>
            </w:r>
            <w:r w:rsidRPr="00DF7423">
              <w:rPr>
                <w:rFonts w:ascii="宋体" w:eastAsia="宋体" w:hAnsi="宋体" w:hint="eastAsia"/>
                <w:color w:val="000000"/>
              </w:rPr>
              <w:t>分析。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1台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Cs/>
              </w:rPr>
            </w:pPr>
            <w:r w:rsidRPr="00DF7423">
              <w:rPr>
                <w:rFonts w:ascii="宋体" w:eastAsia="宋体" w:hAnsi="宋体" w:hint="eastAsia"/>
                <w:bCs/>
              </w:rPr>
              <w:t>2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Cs/>
              </w:rPr>
            </w:pPr>
            <w:r w:rsidRPr="00DF7423">
              <w:rPr>
                <w:rFonts w:ascii="宋体" w:eastAsia="宋体" w:hAnsi="宋体" w:hint="eastAsia"/>
                <w:bCs/>
              </w:rPr>
              <w:t>X射线发生装置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23" w:rsidRPr="00DF7423" w:rsidRDefault="00DF7423" w:rsidP="00197D64">
            <w:pPr>
              <w:numPr>
                <w:ilvl w:val="0"/>
                <w:numId w:val="16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球管（射线管）种类：开管式；</w:t>
            </w:r>
          </w:p>
          <w:p w:rsidR="00DF7423" w:rsidRPr="00DF7423" w:rsidRDefault="00DF7423" w:rsidP="00197D64">
            <w:pPr>
              <w:numPr>
                <w:ilvl w:val="0"/>
                <w:numId w:val="16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球管电压：2</w:t>
            </w:r>
            <w:r w:rsidRPr="00DF7423">
              <w:rPr>
                <w:rFonts w:ascii="宋体" w:eastAsia="宋体" w:hAnsi="宋体"/>
              </w:rPr>
              <w:t>0-</w:t>
            </w:r>
            <w:r w:rsidRPr="00DF7423">
              <w:rPr>
                <w:rFonts w:ascii="宋体" w:eastAsia="宋体" w:hAnsi="宋体" w:hint="eastAsia"/>
              </w:rPr>
              <w:t>160</w:t>
            </w:r>
            <w:r w:rsidRPr="00DF7423">
              <w:rPr>
                <w:rFonts w:ascii="宋体" w:eastAsia="宋体" w:hAnsi="宋体"/>
              </w:rPr>
              <w:t xml:space="preserve"> </w:t>
            </w:r>
            <w:r w:rsidRPr="00DF7423">
              <w:rPr>
                <w:rFonts w:ascii="宋体" w:eastAsia="宋体" w:hAnsi="宋体" w:hint="eastAsia"/>
              </w:rPr>
              <w:t>KV；</w:t>
            </w:r>
          </w:p>
          <w:p w:rsidR="00DF7423" w:rsidRPr="00DF7423" w:rsidRDefault="00DF7423" w:rsidP="00197D64">
            <w:pPr>
              <w:numPr>
                <w:ilvl w:val="0"/>
                <w:numId w:val="16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球管电流：0</w:t>
            </w:r>
            <w:r w:rsidRPr="00DF7423">
              <w:rPr>
                <w:rFonts w:ascii="宋体" w:eastAsia="宋体" w:hAnsi="宋体"/>
              </w:rPr>
              <w:t xml:space="preserve">.001-1.0 </w:t>
            </w:r>
            <w:r w:rsidRPr="00DF7423">
              <w:rPr>
                <w:rFonts w:ascii="宋体" w:eastAsia="宋体" w:hAnsi="宋体" w:hint="eastAsia"/>
              </w:rPr>
              <w:t>m</w:t>
            </w:r>
            <w:r w:rsidRPr="00DF7423">
              <w:rPr>
                <w:rFonts w:ascii="宋体" w:eastAsia="宋体" w:hAnsi="宋体"/>
              </w:rPr>
              <w:t>A</w:t>
            </w:r>
            <w:r w:rsidRPr="00DF7423">
              <w:rPr>
                <w:rFonts w:ascii="宋体" w:eastAsia="宋体" w:hAnsi="宋体" w:hint="eastAsia"/>
              </w:rPr>
              <w:t>；</w:t>
            </w:r>
          </w:p>
          <w:p w:rsidR="00DF7423" w:rsidRPr="00DF7423" w:rsidRDefault="00DF7423" w:rsidP="00197D64">
            <w:pPr>
              <w:numPr>
                <w:ilvl w:val="0"/>
                <w:numId w:val="16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最大射线管功率：≥6</w:t>
            </w:r>
            <w:r w:rsidRPr="00DF7423">
              <w:rPr>
                <w:rFonts w:ascii="宋体" w:eastAsia="宋体" w:hAnsi="宋体"/>
              </w:rPr>
              <w:t xml:space="preserve">0 </w:t>
            </w:r>
            <w:r w:rsidRPr="00DF7423">
              <w:rPr>
                <w:rFonts w:ascii="宋体" w:eastAsia="宋体" w:hAnsi="宋体" w:hint="eastAsia"/>
              </w:rPr>
              <w:t>W；</w:t>
            </w:r>
          </w:p>
          <w:p w:rsidR="00DF7423" w:rsidRPr="00DF7423" w:rsidRDefault="00DF7423" w:rsidP="00197D64">
            <w:pPr>
              <w:numPr>
                <w:ilvl w:val="0"/>
                <w:numId w:val="16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最大靶功率：≥1</w:t>
            </w:r>
            <w:r w:rsidRPr="00DF7423">
              <w:rPr>
                <w:rFonts w:ascii="宋体" w:eastAsia="宋体" w:hAnsi="宋体"/>
              </w:rPr>
              <w:t xml:space="preserve">5 </w:t>
            </w:r>
            <w:r w:rsidRPr="00DF7423">
              <w:rPr>
                <w:rFonts w:ascii="宋体" w:eastAsia="宋体" w:hAnsi="宋体" w:hint="eastAsia"/>
              </w:rPr>
              <w:t>W；</w:t>
            </w:r>
          </w:p>
          <w:p w:rsidR="00DF7423" w:rsidRPr="00DF7423" w:rsidRDefault="00DF7423" w:rsidP="00197D64">
            <w:pPr>
              <w:numPr>
                <w:ilvl w:val="0"/>
                <w:numId w:val="16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  <w:b/>
                <w:bCs/>
                <w:color w:val="000000"/>
              </w:rPr>
            </w:pPr>
            <w:r w:rsidRPr="00DF7423">
              <w:rPr>
                <w:rFonts w:ascii="宋体" w:eastAsia="宋体" w:hAnsi="宋体" w:hint="eastAsia"/>
              </w:rPr>
              <w:t>自带X射线输出强度的控制技术；</w:t>
            </w:r>
          </w:p>
          <w:p w:rsidR="00DF7423" w:rsidRPr="00DF7423" w:rsidRDefault="00DF7423" w:rsidP="00197D64">
            <w:pPr>
              <w:numPr>
                <w:ilvl w:val="0"/>
                <w:numId w:val="16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  <w:b/>
                <w:bCs/>
                <w:color w:val="000000"/>
              </w:rPr>
            </w:pPr>
            <w:r w:rsidRPr="00DF7423">
              <w:rPr>
                <w:rFonts w:ascii="宋体" w:eastAsia="宋体" w:hAnsi="宋体" w:cs="Arial" w:hint="eastAsia"/>
              </w:rPr>
              <w:t>抽真空时间（正常工作的真空度）：≤5分钟</w:t>
            </w:r>
            <w:r w:rsidR="00EA7177">
              <w:rPr>
                <w:rFonts w:ascii="宋体" w:eastAsia="宋体" w:hAnsi="宋体" w:cs="Arial" w:hint="eastAsia"/>
              </w:rPr>
              <w:t>；</w:t>
            </w:r>
          </w:p>
          <w:p w:rsidR="00DF7423" w:rsidRPr="00DF7423" w:rsidRDefault="00DF7423" w:rsidP="00197D64">
            <w:pPr>
              <w:numPr>
                <w:ilvl w:val="0"/>
                <w:numId w:val="16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  <w:b/>
                <w:bCs/>
                <w:color w:val="000000"/>
              </w:rPr>
            </w:pPr>
            <w:r w:rsidRPr="00DF7423">
              <w:rPr>
                <w:rFonts w:ascii="宋体" w:eastAsia="宋体" w:hAnsi="宋体" w:cs="Arial" w:hint="eastAsia"/>
              </w:rPr>
              <w:t>#空间分辨率：≤</w:t>
            </w:r>
            <w:r w:rsidRPr="00DF7423">
              <w:rPr>
                <w:rFonts w:ascii="宋体" w:eastAsia="宋体" w:hAnsi="宋体" w:cs="Arial"/>
              </w:rPr>
              <w:t xml:space="preserve">1.5 </w:t>
            </w:r>
            <w:r w:rsidRPr="00DF7423">
              <w:rPr>
                <w:rFonts w:ascii="宋体" w:eastAsia="宋体" w:hAnsi="宋体"/>
              </w:rPr>
              <w:t>µm</w:t>
            </w:r>
            <w:r w:rsidRPr="00DF7423">
              <w:rPr>
                <w:rFonts w:ascii="宋体" w:eastAsia="宋体" w:hAnsi="宋体" w:cs="Arial" w:hint="eastAsia"/>
              </w:rPr>
              <w:t>。（提供测试报告）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Cs/>
              </w:rPr>
            </w:pPr>
            <w:r w:rsidRPr="00DF7423">
              <w:rPr>
                <w:rFonts w:ascii="宋体" w:eastAsia="宋体" w:hAnsi="宋体" w:hint="eastAsia"/>
                <w:bCs/>
              </w:rPr>
              <w:t>1套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50" w:firstLine="12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DF7423">
              <w:rPr>
                <w:rFonts w:ascii="宋体" w:eastAsia="宋体" w:hAnsi="宋体"/>
                <w:bCs/>
              </w:rPr>
              <w:t>3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DF7423">
              <w:rPr>
                <w:rFonts w:ascii="宋体" w:eastAsia="宋体" w:hAnsi="宋体" w:cs="Arial" w:hint="eastAsia"/>
                <w:bCs/>
              </w:rPr>
              <w:t>X射线接收装置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197D64">
            <w:pPr>
              <w:numPr>
                <w:ilvl w:val="0"/>
                <w:numId w:val="17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/>
              </w:rPr>
              <w:t>采用非晶硅平板数字探测器或者COMS平板数字探测器；</w:t>
            </w:r>
          </w:p>
          <w:p w:rsidR="00DF7423" w:rsidRPr="00DF7423" w:rsidRDefault="00DF7423" w:rsidP="00197D64">
            <w:pPr>
              <w:numPr>
                <w:ilvl w:val="0"/>
                <w:numId w:val="17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/>
              </w:rPr>
              <w:t>探测器倾斜角度：≤75°；</w:t>
            </w:r>
          </w:p>
          <w:p w:rsidR="00DF7423" w:rsidRPr="00DF7423" w:rsidRDefault="00DF7423" w:rsidP="00197D64">
            <w:pPr>
              <w:numPr>
                <w:ilvl w:val="0"/>
                <w:numId w:val="17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/>
              </w:rPr>
              <w:t>探测器X射线感应区域：≥130 mm×130 mm；</w:t>
            </w:r>
          </w:p>
          <w:p w:rsidR="00DF7423" w:rsidRPr="00DF7423" w:rsidRDefault="00DF7423" w:rsidP="00197D64">
            <w:pPr>
              <w:numPr>
                <w:ilvl w:val="0"/>
                <w:numId w:val="17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/>
              </w:rPr>
              <w:t>探测器像素尺寸：≥100 µm；</w:t>
            </w:r>
          </w:p>
          <w:p w:rsidR="00DF7423" w:rsidRPr="00DF7423" w:rsidRDefault="00DF7423" w:rsidP="00197D64">
            <w:pPr>
              <w:numPr>
                <w:ilvl w:val="0"/>
                <w:numId w:val="17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/>
              </w:rPr>
              <w:t>探测器灰度等级：16位，65,000灰度等级；</w:t>
            </w:r>
          </w:p>
          <w:p w:rsidR="00DF7423" w:rsidRPr="00DF7423" w:rsidRDefault="00DF7423" w:rsidP="00197D64">
            <w:pPr>
              <w:numPr>
                <w:ilvl w:val="0"/>
                <w:numId w:val="17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  <w:b/>
                <w:bCs/>
              </w:rPr>
            </w:pPr>
            <w:r w:rsidRPr="00DF7423">
              <w:rPr>
                <w:rFonts w:ascii="宋体" w:eastAsia="宋体" w:hAnsi="宋体" w:hint="eastAsia"/>
              </w:rPr>
              <w:t>#</w:t>
            </w:r>
            <w:r w:rsidRPr="00DF7423">
              <w:rPr>
                <w:rFonts w:ascii="宋体" w:eastAsia="宋体" w:hAnsi="宋体"/>
              </w:rPr>
              <w:t>特征分辨率：≤0.35 µm</w:t>
            </w:r>
            <w:r w:rsidRPr="00DF7423">
              <w:rPr>
                <w:rFonts w:ascii="宋体" w:eastAsia="宋体" w:hAnsi="宋体" w:hint="eastAsia"/>
              </w:rPr>
              <w:t>。</w:t>
            </w:r>
            <w:r w:rsidRPr="00DF7423">
              <w:rPr>
                <w:rFonts w:ascii="宋体" w:eastAsia="宋体" w:hAnsi="宋体" w:cs="Arial" w:hint="eastAsia"/>
              </w:rPr>
              <w:t>（提供测试报告）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DF7423">
              <w:rPr>
                <w:rFonts w:ascii="宋体" w:eastAsia="宋体" w:hAnsi="宋体" w:cs="宋体" w:hint="eastAsia"/>
                <w:bCs/>
                <w:color w:val="000000"/>
              </w:rPr>
              <w:t>1套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50" w:firstLine="120"/>
              <w:jc w:val="center"/>
              <w:rPr>
                <w:rFonts w:ascii="宋体" w:eastAsia="宋体" w:hAnsi="宋体"/>
                <w:bCs/>
              </w:rPr>
            </w:pPr>
            <w:r w:rsidRPr="00DF7423">
              <w:rPr>
                <w:rFonts w:ascii="宋体" w:eastAsia="宋体" w:hAnsi="宋体"/>
                <w:bCs/>
              </w:rPr>
              <w:t>4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Arial"/>
                <w:bCs/>
              </w:rPr>
            </w:pPr>
            <w:r w:rsidRPr="00DF7423">
              <w:rPr>
                <w:rFonts w:ascii="宋体" w:eastAsia="宋体" w:hAnsi="宋体" w:cs="Arial" w:hint="eastAsia"/>
                <w:bCs/>
              </w:rPr>
              <w:t>运动控制系统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197D64">
            <w:pPr>
              <w:numPr>
                <w:ilvl w:val="0"/>
                <w:numId w:val="18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载物台的尺寸≥5</w:t>
            </w:r>
            <w:r w:rsidRPr="00DF7423">
              <w:rPr>
                <w:rFonts w:ascii="宋体" w:eastAsia="宋体" w:hAnsi="宋体" w:cs="Arial"/>
              </w:rPr>
              <w:t>0</w:t>
            </w:r>
            <w:r w:rsidRPr="00DF7423">
              <w:rPr>
                <w:rFonts w:ascii="宋体" w:eastAsia="宋体" w:hAnsi="宋体" w:cs="Arial" w:hint="eastAsia"/>
              </w:rPr>
              <w:t>0</w:t>
            </w:r>
            <w:r w:rsidRPr="00DF7423">
              <w:rPr>
                <w:rFonts w:ascii="宋体" w:eastAsia="宋体" w:hAnsi="宋体" w:cs="Arial"/>
              </w:rPr>
              <w:t xml:space="preserve"> </w:t>
            </w:r>
            <w:r w:rsidRPr="00DF7423">
              <w:rPr>
                <w:rFonts w:ascii="宋体" w:eastAsia="宋体" w:hAnsi="宋体" w:cs="Arial" w:hint="eastAsia"/>
              </w:rPr>
              <w:t>mm×4</w:t>
            </w:r>
            <w:r w:rsidRPr="00DF7423">
              <w:rPr>
                <w:rFonts w:ascii="宋体" w:eastAsia="宋体" w:hAnsi="宋体" w:cs="Arial"/>
              </w:rPr>
              <w:t>0</w:t>
            </w:r>
            <w:r w:rsidRPr="00DF7423">
              <w:rPr>
                <w:rFonts w:ascii="宋体" w:eastAsia="宋体" w:hAnsi="宋体" w:cs="Arial" w:hint="eastAsia"/>
              </w:rPr>
              <w:t>0</w:t>
            </w:r>
            <w:r w:rsidRPr="00DF7423">
              <w:rPr>
                <w:rFonts w:ascii="宋体" w:eastAsia="宋体" w:hAnsi="宋体" w:cs="Arial"/>
              </w:rPr>
              <w:t xml:space="preserve"> </w:t>
            </w:r>
            <w:r w:rsidRPr="00DF7423">
              <w:rPr>
                <w:rFonts w:ascii="宋体" w:eastAsia="宋体" w:hAnsi="宋体" w:cs="Arial" w:hint="eastAsia"/>
              </w:rPr>
              <w:t>mm；</w:t>
            </w:r>
          </w:p>
          <w:p w:rsidR="00DF7423" w:rsidRPr="00DF7423" w:rsidRDefault="00DF7423" w:rsidP="00197D64">
            <w:pPr>
              <w:numPr>
                <w:ilvl w:val="0"/>
                <w:numId w:val="18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可检测最大样品高度：300</w:t>
            </w:r>
            <w:r w:rsidRPr="00DF7423">
              <w:rPr>
                <w:rFonts w:ascii="宋体" w:eastAsia="宋体" w:hAnsi="宋体" w:cs="Arial"/>
              </w:rPr>
              <w:t xml:space="preserve"> </w:t>
            </w:r>
            <w:r w:rsidRPr="00DF7423">
              <w:rPr>
                <w:rFonts w:ascii="宋体" w:eastAsia="宋体" w:hAnsi="宋体" w:cs="Arial" w:hint="eastAsia"/>
              </w:rPr>
              <w:t>mm；</w:t>
            </w:r>
          </w:p>
          <w:p w:rsidR="00DF7423" w:rsidRPr="00DF7423" w:rsidRDefault="00DF7423" w:rsidP="00197D64">
            <w:pPr>
              <w:numPr>
                <w:ilvl w:val="0"/>
                <w:numId w:val="18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载物台最大样品承重重量≥</w:t>
            </w:r>
            <w:r w:rsidRPr="00DF7423">
              <w:rPr>
                <w:rFonts w:ascii="宋体" w:eastAsia="宋体" w:hAnsi="宋体" w:cs="Arial"/>
              </w:rPr>
              <w:t xml:space="preserve">5 </w:t>
            </w:r>
            <w:r w:rsidRPr="00DF7423">
              <w:rPr>
                <w:rFonts w:ascii="宋体" w:eastAsia="宋体" w:hAnsi="宋体" w:cs="Arial" w:hint="eastAsia"/>
              </w:rPr>
              <w:t>Kg；</w:t>
            </w:r>
          </w:p>
          <w:p w:rsidR="00DF7423" w:rsidRPr="00DF7423" w:rsidRDefault="00DF7423" w:rsidP="00197D64">
            <w:pPr>
              <w:numPr>
                <w:ilvl w:val="0"/>
                <w:numId w:val="18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运动系统可驱动的轴数：≥</w:t>
            </w:r>
            <w:r w:rsidRPr="00DF7423">
              <w:rPr>
                <w:rFonts w:ascii="宋体" w:eastAsia="宋体" w:hAnsi="宋体" w:cs="Arial"/>
              </w:rPr>
              <w:t>6</w:t>
            </w:r>
            <w:r w:rsidRPr="00DF7423">
              <w:rPr>
                <w:rFonts w:ascii="宋体" w:eastAsia="宋体" w:hAnsi="宋体" w:cs="Arial" w:hint="eastAsia"/>
              </w:rPr>
              <w:t>轴；</w:t>
            </w:r>
          </w:p>
          <w:p w:rsidR="00DF7423" w:rsidRPr="00DF7423" w:rsidRDefault="00DF7423" w:rsidP="00197D64">
            <w:pPr>
              <w:numPr>
                <w:ilvl w:val="0"/>
                <w:numId w:val="18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可实现6轴联动；</w:t>
            </w:r>
          </w:p>
          <w:p w:rsidR="00DF7423" w:rsidRPr="00DF7423" w:rsidRDefault="00DF7423" w:rsidP="00197D64">
            <w:pPr>
              <w:numPr>
                <w:ilvl w:val="0"/>
                <w:numId w:val="18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lastRenderedPageBreak/>
              <w:t>X射线透</w:t>
            </w:r>
            <w:r w:rsidRPr="00DF7423">
              <w:rPr>
                <w:rFonts w:ascii="宋体" w:eastAsia="宋体" w:hAnsi="宋体" w:cs="Arial"/>
              </w:rPr>
              <w:t>视检测</w:t>
            </w:r>
            <w:r w:rsidRPr="00DF7423">
              <w:rPr>
                <w:rFonts w:ascii="宋体" w:eastAsia="宋体" w:hAnsi="宋体" w:cs="Arial" w:hint="eastAsia"/>
              </w:rPr>
              <w:t>有效区域≥ 310mm × 310mm；</w:t>
            </w:r>
          </w:p>
          <w:p w:rsidR="00DF7423" w:rsidRPr="00DF7423" w:rsidRDefault="00DF7423" w:rsidP="00197D64">
            <w:pPr>
              <w:numPr>
                <w:ilvl w:val="0"/>
                <w:numId w:val="18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几何放大倍数：≥ 200</w:t>
            </w:r>
            <w:r w:rsidRPr="00DF7423">
              <w:rPr>
                <w:rFonts w:ascii="宋体" w:eastAsia="宋体" w:hAnsi="宋体" w:cs="Arial"/>
              </w:rPr>
              <w:t>0</w:t>
            </w:r>
            <w:r w:rsidRPr="00DF7423">
              <w:rPr>
                <w:rFonts w:ascii="宋体" w:eastAsia="宋体" w:hAnsi="宋体" w:cs="Arial" w:hint="eastAsia"/>
              </w:rPr>
              <w:t>。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DF7423">
              <w:rPr>
                <w:rFonts w:ascii="宋体" w:eastAsia="宋体" w:hAnsi="宋体" w:cs="宋体" w:hint="eastAsia"/>
                <w:bCs/>
                <w:color w:val="000000"/>
              </w:rPr>
              <w:lastRenderedPageBreak/>
              <w:t>1套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50" w:firstLine="120"/>
              <w:jc w:val="center"/>
              <w:rPr>
                <w:rFonts w:ascii="宋体" w:eastAsia="宋体" w:hAnsi="宋体"/>
                <w:bCs/>
              </w:rPr>
            </w:pPr>
            <w:r w:rsidRPr="00DF7423">
              <w:rPr>
                <w:rFonts w:ascii="宋体" w:eastAsia="宋体" w:hAnsi="宋体" w:hint="eastAsia"/>
                <w:bCs/>
              </w:rPr>
              <w:t>5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Arial"/>
                <w:bCs/>
              </w:rPr>
            </w:pPr>
            <w:r w:rsidRPr="00DF7423">
              <w:rPr>
                <w:rFonts w:ascii="宋体" w:eastAsia="宋体" w:hAnsi="宋体" w:cs="Arial" w:hint="eastAsia"/>
                <w:bCs/>
              </w:rPr>
              <w:t>图形分析软件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图像输出屏：≥</w:t>
            </w:r>
            <w:r w:rsidRPr="00DF7423">
              <w:rPr>
                <w:rFonts w:ascii="宋体" w:eastAsia="宋体" w:hAnsi="宋体" w:cs="Arial"/>
              </w:rPr>
              <w:t>27英寸</w:t>
            </w:r>
            <w:r w:rsidRPr="00DF7423">
              <w:rPr>
                <w:rFonts w:ascii="宋体" w:eastAsia="宋体" w:hAnsi="宋体" w:cs="Arial" w:hint="eastAsia"/>
              </w:rPr>
              <w:t>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软件具有图像分析、失效统计功能；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被测点居中锁定功能，旋转时探测器，可保证观测点保持屏幕居中；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Mapping功能，可以鼠标或操作杆完成整个检测；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可编程完成全自动检测并可保存及打印结果，可与其他计算机进行数据交换；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图像具备黑白自动对比功能，边沿锐化及强化功能；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图像具备黑白Gamma修正功能；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注解功能，可在图片上圈定，文字注解，编辑并存储；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功能参数记录功能，可记录日期，电压、功率、角度、灰度、倍率、影像程序等详尽参数，便于重复分析；</w:t>
            </w:r>
          </w:p>
          <w:p w:rsidR="00DF7423" w:rsidRPr="00DF7423" w:rsidRDefault="00DF7423" w:rsidP="006264CB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left="329" w:firstLineChars="0" w:hanging="329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气泡测量功能，可以准确测量锡球、芯片底部填充等内部气泡比例；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有Wire Sweep 量测，2D 空焊分析，通孔插件灌锡测量等；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BGA检测功能，能够全自动检测BGA气泡百分比，通过人工判读，可以检测出短路、偏移、锡量过多、锡球变形、锡量过少、锡球缺失，明显空焊等；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自动编程可输出报告，人工判别，在导航图上可以显示检测样品pass或fail；</w:t>
            </w:r>
          </w:p>
          <w:p w:rsidR="00DF7423" w:rsidRPr="00DF7423" w:rsidRDefault="00DF7423" w:rsidP="00197D64">
            <w:pPr>
              <w:numPr>
                <w:ilvl w:val="0"/>
                <w:numId w:val="19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  <w:b/>
                <w:bCs/>
              </w:rPr>
            </w:pPr>
            <w:r w:rsidRPr="00DF7423">
              <w:rPr>
                <w:rFonts w:ascii="宋体" w:eastAsia="宋体" w:hAnsi="宋体" w:cs="Arial" w:hint="eastAsia"/>
              </w:rPr>
              <w:t>手动进行元器件失效分析，包括LGA、BGA、QFN、SOP等产品。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DF7423">
              <w:rPr>
                <w:rFonts w:ascii="宋体" w:eastAsia="宋体" w:hAnsi="宋体" w:cs="宋体" w:hint="eastAsia"/>
                <w:bCs/>
                <w:color w:val="000000"/>
              </w:rPr>
              <w:t>1套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50" w:firstLine="120"/>
              <w:jc w:val="center"/>
              <w:rPr>
                <w:rFonts w:ascii="宋体" w:eastAsia="宋体" w:hAnsi="宋体"/>
                <w:bCs/>
              </w:rPr>
            </w:pPr>
            <w:r w:rsidRPr="00DF7423">
              <w:rPr>
                <w:rFonts w:ascii="宋体" w:eastAsia="宋体" w:hAnsi="宋体"/>
                <w:bCs/>
              </w:rPr>
              <w:t>6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Arial"/>
                <w:bCs/>
              </w:rPr>
            </w:pPr>
            <w:r w:rsidRPr="00DF7423">
              <w:rPr>
                <w:rFonts w:ascii="宋体" w:eastAsia="宋体" w:hAnsi="宋体" w:cs="Arial" w:hint="eastAsia"/>
                <w:bCs/>
              </w:rPr>
              <w:t>系统安全及保护装置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197D64">
            <w:pPr>
              <w:numPr>
                <w:ilvl w:val="0"/>
                <w:numId w:val="20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X-ray 安全门锁，设备运行过程中，任何一处可开启之处被外力开启时，X-ray立即停止；</w:t>
            </w:r>
          </w:p>
          <w:p w:rsidR="00DF7423" w:rsidRPr="00DF7423" w:rsidRDefault="00DF7423" w:rsidP="00197D64">
            <w:pPr>
              <w:numPr>
                <w:ilvl w:val="0"/>
                <w:numId w:val="20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外壳全封闭式铅屏蔽安全系统，X射线泄漏率：＜1µSv/h；</w:t>
            </w:r>
          </w:p>
          <w:p w:rsidR="00DF7423" w:rsidRPr="00DF7423" w:rsidRDefault="00DF7423" w:rsidP="00197D64">
            <w:pPr>
              <w:numPr>
                <w:ilvl w:val="0"/>
                <w:numId w:val="20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/>
              </w:rPr>
              <w:t>X射线</w:t>
            </w:r>
            <w:r w:rsidRPr="00DF7423">
              <w:rPr>
                <w:rFonts w:ascii="宋体" w:eastAsia="宋体" w:hAnsi="宋体" w:cs="Arial" w:hint="eastAsia"/>
              </w:rPr>
              <w:t>探测</w:t>
            </w:r>
            <w:r w:rsidRPr="00DF7423">
              <w:rPr>
                <w:rFonts w:ascii="宋体" w:eastAsia="宋体" w:hAnsi="宋体" w:cs="Arial"/>
              </w:rPr>
              <w:t>器</w:t>
            </w:r>
            <w:r w:rsidRPr="00DF7423">
              <w:rPr>
                <w:rFonts w:ascii="宋体" w:eastAsia="宋体" w:hAnsi="宋体" w:cs="Arial" w:hint="eastAsia"/>
              </w:rPr>
              <w:t>具备防撞功能；</w:t>
            </w:r>
          </w:p>
          <w:p w:rsidR="00DF7423" w:rsidRPr="00DF7423" w:rsidRDefault="00DF7423" w:rsidP="00197D64">
            <w:pPr>
              <w:numPr>
                <w:ilvl w:val="0"/>
                <w:numId w:val="20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/>
                <w:b/>
                <w:bCs/>
              </w:rPr>
            </w:pPr>
            <w:r w:rsidRPr="00DF7423">
              <w:rPr>
                <w:rFonts w:ascii="宋体" w:eastAsia="宋体" w:hAnsi="宋体" w:cs="Arial" w:hint="eastAsia"/>
              </w:rPr>
              <w:t>其他所有的门有保护开关，当打开门时机器停止运行。门关闭时要有防护装置，运动部件要有安全标示。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DF7423">
              <w:rPr>
                <w:rFonts w:ascii="宋体" w:eastAsia="宋体" w:hAnsi="宋体" w:cs="宋体" w:hint="eastAsia"/>
                <w:bCs/>
                <w:color w:val="000000"/>
              </w:rPr>
              <w:t>1套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50" w:firstLine="120"/>
              <w:jc w:val="center"/>
              <w:rPr>
                <w:rFonts w:ascii="宋体" w:eastAsia="宋体" w:hAnsi="宋体"/>
              </w:rPr>
            </w:pPr>
            <w:r w:rsidRPr="00DF7423"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ind w:firstLineChars="0" w:firstLine="0"/>
              <w:jc w:val="center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  <w:bCs/>
              </w:rPr>
              <w:t>CT系统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197D64">
            <w:pPr>
              <w:numPr>
                <w:ilvl w:val="0"/>
                <w:numId w:val="21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平面CT扫描功能；</w:t>
            </w:r>
          </w:p>
          <w:p w:rsidR="00DF7423" w:rsidRPr="00DF7423" w:rsidRDefault="00DF7423" w:rsidP="00197D64">
            <w:pPr>
              <w:numPr>
                <w:ilvl w:val="0"/>
                <w:numId w:val="21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通过旋转平台，样品做360度平面旋转，从不同的倾斜角度获得图像，利用3维重</w:t>
            </w:r>
            <w:r w:rsidRPr="00DF7423">
              <w:rPr>
                <w:rFonts w:ascii="宋体" w:eastAsia="宋体" w:hAnsi="宋体" w:cs="Arial" w:hint="eastAsia"/>
              </w:rPr>
              <w:lastRenderedPageBreak/>
              <w:t>构理论，将图像重构为3维立体图像；</w:t>
            </w:r>
          </w:p>
          <w:p w:rsidR="00DF7423" w:rsidRPr="00DF7423" w:rsidRDefault="00DF7423" w:rsidP="00197D64">
            <w:pPr>
              <w:numPr>
                <w:ilvl w:val="0"/>
                <w:numId w:val="21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平面CT三维分析软件可用于</w:t>
            </w:r>
            <w:r w:rsidRPr="00DF7423">
              <w:rPr>
                <w:rFonts w:ascii="宋体" w:eastAsia="宋体" w:hAnsi="宋体" w:cs="Arial"/>
              </w:rPr>
              <w:t>2D</w:t>
            </w:r>
            <w:r w:rsidRPr="00DF7423">
              <w:rPr>
                <w:rFonts w:ascii="宋体" w:eastAsia="宋体" w:hAnsi="宋体" w:cs="Arial" w:hint="eastAsia"/>
              </w:rPr>
              <w:t>或</w:t>
            </w:r>
            <w:r w:rsidRPr="00DF7423">
              <w:rPr>
                <w:rFonts w:ascii="宋体" w:eastAsia="宋体" w:hAnsi="宋体" w:cs="Arial"/>
              </w:rPr>
              <w:t>3D</w:t>
            </w:r>
            <w:r w:rsidRPr="00DF7423">
              <w:rPr>
                <w:rFonts w:ascii="宋体" w:eastAsia="宋体" w:hAnsi="宋体" w:cs="Arial" w:hint="eastAsia"/>
              </w:rPr>
              <w:t>分析包括数字旋转物体，数字切割物体，数字断层切割等。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DF7423">
              <w:rPr>
                <w:rFonts w:ascii="宋体" w:eastAsia="宋体" w:hAnsi="宋体" w:cs="宋体" w:hint="eastAsia"/>
                <w:bCs/>
                <w:color w:val="000000"/>
              </w:rPr>
              <w:lastRenderedPageBreak/>
              <w:t>1套</w:t>
            </w:r>
          </w:p>
        </w:tc>
      </w:tr>
      <w:tr w:rsidR="00DF7423" w:rsidRPr="00DF7423" w:rsidTr="00DF7423">
        <w:trPr>
          <w:trHeight w:val="690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50" w:firstLine="120"/>
              <w:jc w:val="center"/>
              <w:rPr>
                <w:rFonts w:ascii="宋体" w:eastAsia="宋体" w:hAnsi="宋体"/>
                <w:bCs/>
              </w:rPr>
            </w:pPr>
            <w:r w:rsidRPr="00DF7423">
              <w:rPr>
                <w:rFonts w:ascii="宋体" w:eastAsia="宋体" w:hAnsi="宋体" w:hint="eastAsia"/>
                <w:bCs/>
              </w:rPr>
              <w:t>8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Arial"/>
                <w:bCs/>
              </w:rPr>
            </w:pPr>
            <w:r w:rsidRPr="00DF7423">
              <w:rPr>
                <w:rFonts w:ascii="宋体" w:eastAsia="宋体" w:hAnsi="宋体" w:cs="Arial" w:hint="eastAsia"/>
                <w:bCs/>
              </w:rPr>
              <w:t>随机附件</w:t>
            </w:r>
          </w:p>
        </w:tc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ind w:left="360" w:firstLineChars="0" w:firstLine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包含设备附件及零备件</w:t>
            </w:r>
          </w:p>
          <w:p w:rsidR="00DF7423" w:rsidRPr="00DF7423" w:rsidRDefault="00DF7423" w:rsidP="00197D64">
            <w:pPr>
              <w:numPr>
                <w:ilvl w:val="0"/>
                <w:numId w:val="22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射线管灯丝≥</w:t>
            </w:r>
            <w:r w:rsidRPr="00DF7423">
              <w:rPr>
                <w:rFonts w:ascii="宋体" w:eastAsia="宋体" w:hAnsi="宋体" w:cs="Arial"/>
              </w:rPr>
              <w:t>6</w:t>
            </w:r>
            <w:r w:rsidRPr="00DF7423">
              <w:rPr>
                <w:rFonts w:ascii="宋体" w:eastAsia="宋体" w:hAnsi="宋体" w:cs="Arial" w:hint="eastAsia"/>
              </w:rPr>
              <w:t>个，标准靶</w:t>
            </w:r>
            <w:r w:rsidRPr="00DF7423">
              <w:rPr>
                <w:rFonts w:ascii="宋体" w:eastAsia="宋体" w:hAnsi="宋体" w:cs="Arial"/>
              </w:rPr>
              <w:t>1</w:t>
            </w:r>
            <w:r w:rsidRPr="00DF7423">
              <w:rPr>
                <w:rFonts w:ascii="宋体" w:eastAsia="宋体" w:hAnsi="宋体" w:cs="Arial" w:hint="eastAsia"/>
              </w:rPr>
              <w:t>个；</w:t>
            </w:r>
          </w:p>
          <w:p w:rsidR="00DF7423" w:rsidRPr="00DF7423" w:rsidRDefault="00DF7423" w:rsidP="00197D64">
            <w:pPr>
              <w:numPr>
                <w:ilvl w:val="0"/>
                <w:numId w:val="22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原厂技术文件1套；</w:t>
            </w:r>
          </w:p>
          <w:p w:rsidR="00DF7423" w:rsidRPr="00DF7423" w:rsidRDefault="00DF7423" w:rsidP="00197D64">
            <w:pPr>
              <w:numPr>
                <w:ilvl w:val="0"/>
                <w:numId w:val="22"/>
              </w:numPr>
              <w:adjustRightInd/>
              <w:snapToGrid/>
              <w:spacing w:line="240" w:lineRule="auto"/>
              <w:ind w:firstLineChars="0"/>
              <w:jc w:val="both"/>
              <w:rPr>
                <w:rFonts w:ascii="宋体" w:eastAsia="宋体" w:hAnsi="宋体" w:cs="Arial"/>
              </w:rPr>
            </w:pPr>
            <w:r w:rsidRPr="00DF7423">
              <w:rPr>
                <w:rFonts w:ascii="宋体" w:eastAsia="宋体" w:hAnsi="宋体" w:cs="Arial" w:hint="eastAsia"/>
              </w:rPr>
              <w:t>提供设备中文或英文设备操作手册2份。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23" w:rsidRPr="00DF7423" w:rsidRDefault="00DF7423" w:rsidP="00DF7423">
            <w:pPr>
              <w:adjustRightInd/>
              <w:snapToGrid/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DF7423">
              <w:rPr>
                <w:rFonts w:ascii="宋体" w:eastAsia="宋体" w:hAnsi="宋体" w:cs="宋体" w:hint="eastAsia"/>
                <w:bCs/>
                <w:color w:val="000000"/>
              </w:rPr>
              <w:t>1套</w:t>
            </w:r>
          </w:p>
        </w:tc>
      </w:tr>
    </w:tbl>
    <w:p w:rsidR="00DF7423" w:rsidRDefault="00DF7423" w:rsidP="00DF7423">
      <w:pPr>
        <w:ind w:firstLineChars="0" w:firstLine="0"/>
        <w:rPr>
          <w:rFonts w:asciiTheme="minorEastAsia" w:eastAsiaTheme="minorEastAsia" w:hAnsiTheme="minorEastAsia"/>
          <w:b/>
          <w:sz w:val="28"/>
          <w:szCs w:val="28"/>
        </w:rPr>
      </w:pPr>
    </w:p>
    <w:p w:rsidR="00DF7423" w:rsidRPr="00F73CAB" w:rsidRDefault="00DF7423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F95431" w:rsidRPr="00F73CAB" w:rsidRDefault="00F95431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C21F7A" w:rsidRPr="00F73CAB" w:rsidRDefault="00C21F7A" w:rsidP="00BC63A7">
      <w:pPr>
        <w:ind w:firstLineChars="66" w:firstLine="199"/>
        <w:rPr>
          <w:rFonts w:ascii="宋体" w:eastAsia="宋体" w:hAnsi="宋体"/>
          <w:b/>
          <w:sz w:val="30"/>
          <w:lang w:bidi="ar"/>
        </w:rPr>
        <w:sectPr w:rsidR="00C21F7A" w:rsidRPr="00F73CAB" w:rsidSect="00A01E2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797" w:bottom="1440" w:left="1797" w:header="851" w:footer="992" w:gutter="0"/>
          <w:cols w:space="425"/>
          <w:docGrid w:linePitch="326"/>
        </w:sectPr>
      </w:pPr>
    </w:p>
    <w:p w:rsidR="00BC63A7" w:rsidRDefault="00BC63A7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28"/>
          <w:szCs w:val="28"/>
        </w:rPr>
      </w:pPr>
      <w:bookmarkStart w:id="15" w:name="_Toc26962"/>
      <w:bookmarkStart w:id="16" w:name="_Toc39658718"/>
      <w:bookmarkStart w:id="17" w:name="_Toc19838"/>
      <w:bookmarkStart w:id="18" w:name="_Toc39658762"/>
      <w:r w:rsidRPr="00F73CAB">
        <w:rPr>
          <w:rFonts w:asciiTheme="minorEastAsia" w:eastAsiaTheme="minorEastAsia" w:hAnsiTheme="minorEastAsia" w:cs="宋体"/>
          <w:b/>
          <w:sz w:val="28"/>
          <w:szCs w:val="28"/>
        </w:rPr>
        <w:lastRenderedPageBreak/>
        <w:t>山东大学仪器设备采购商务条款响应一览表</w:t>
      </w:r>
    </w:p>
    <w:p w:rsidR="00DF7423" w:rsidRPr="00F73CAB" w:rsidRDefault="00DF7423" w:rsidP="00DF7423">
      <w:pPr>
        <w:adjustRightInd/>
        <w:snapToGrid/>
        <w:ind w:firstLineChars="0" w:firstLine="0"/>
        <w:rPr>
          <w:rFonts w:asciiTheme="minorEastAsia" w:eastAsiaTheme="minorEastAsia" w:hAnsiTheme="minorEastAsia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31"/>
        <w:gridCol w:w="1753"/>
        <w:gridCol w:w="5744"/>
      </w:tblGrid>
      <w:tr w:rsidR="00992E65" w:rsidRPr="00992E65" w:rsidTr="006158CB">
        <w:trPr>
          <w:trHeight w:val="726"/>
        </w:trPr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eastAsia="宋体"/>
                <w:b/>
                <w:bCs/>
              </w:rPr>
            </w:pPr>
            <w:r w:rsidRPr="00992E65">
              <w:rPr>
                <w:rFonts w:eastAsia="宋体" w:hint="eastAsia"/>
                <w:b/>
                <w:bCs/>
              </w:rPr>
              <w:t>项目序号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eastAsia="宋体"/>
                <w:b/>
                <w:bCs/>
              </w:rPr>
            </w:pPr>
            <w:r w:rsidRPr="00992E65">
              <w:rPr>
                <w:rFonts w:eastAsia="宋体" w:hint="eastAsia"/>
                <w:b/>
                <w:bCs/>
              </w:rPr>
              <w:t>项目名称</w:t>
            </w:r>
          </w:p>
        </w:tc>
        <w:tc>
          <w:tcPr>
            <w:tcW w:w="3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eastAsia="宋体"/>
                <w:b/>
                <w:bCs/>
              </w:rPr>
            </w:pPr>
            <w:r w:rsidRPr="00992E65">
              <w:rPr>
                <w:rFonts w:eastAsia="宋体" w:hint="eastAsia"/>
                <w:b/>
                <w:bCs/>
              </w:rPr>
              <w:t>采购人要求</w:t>
            </w:r>
          </w:p>
        </w:tc>
      </w:tr>
      <w:tr w:rsidR="00992E65" w:rsidRPr="00992E65" w:rsidTr="006158CB">
        <w:trPr>
          <w:trHeight w:val="510"/>
        </w:trPr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成交价</w:t>
            </w:r>
          </w:p>
        </w:tc>
        <w:tc>
          <w:tcPr>
            <w:tcW w:w="3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人民币（国产设备）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CIP山东大学价（进口设备）</w:t>
            </w:r>
          </w:p>
        </w:tc>
      </w:tr>
      <w:tr w:rsidR="00992E65" w:rsidRPr="00992E65" w:rsidTr="006158CB">
        <w:trPr>
          <w:trHeight w:val="445"/>
        </w:trPr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交货时间</w:t>
            </w:r>
          </w:p>
        </w:tc>
        <w:tc>
          <w:tcPr>
            <w:tcW w:w="3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签订合同后</w:t>
            </w:r>
            <w:r w:rsidRPr="00992E65">
              <w:rPr>
                <w:rFonts w:ascii="宋体" w:eastAsia="宋体" w:hAnsi="宋体"/>
                <w:color w:val="000000"/>
              </w:rPr>
              <w:t>3</w:t>
            </w:r>
            <w:r w:rsidRPr="00992E65">
              <w:rPr>
                <w:rFonts w:ascii="宋体" w:eastAsia="宋体" w:hAnsi="宋体" w:hint="eastAsia"/>
                <w:color w:val="000000"/>
              </w:rPr>
              <w:t>个月内（国产设备）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收到信用证</w:t>
            </w:r>
            <w:r w:rsidRPr="00992E65">
              <w:rPr>
                <w:rFonts w:ascii="宋体" w:eastAsia="宋体" w:hAnsi="宋体"/>
                <w:color w:val="000000"/>
              </w:rPr>
              <w:t>3</w:t>
            </w:r>
            <w:r w:rsidRPr="00992E65">
              <w:rPr>
                <w:rFonts w:ascii="宋体" w:eastAsia="宋体" w:hAnsi="宋体" w:hint="eastAsia"/>
                <w:color w:val="000000"/>
              </w:rPr>
              <w:t>个月内（进口设备）</w:t>
            </w:r>
          </w:p>
        </w:tc>
      </w:tr>
      <w:tr w:rsidR="00992E65" w:rsidRPr="00992E65" w:rsidTr="006158CB">
        <w:trPr>
          <w:trHeight w:val="464"/>
        </w:trPr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付款方式</w:t>
            </w:r>
          </w:p>
        </w:tc>
        <w:tc>
          <w:tcPr>
            <w:tcW w:w="3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货到验收合格后支付（国产设备）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100%信用证，其中</w:t>
            </w:r>
            <w:r w:rsidRPr="00992E65">
              <w:rPr>
                <w:rFonts w:ascii="宋体" w:eastAsia="宋体" w:hAnsi="宋体"/>
                <w:color w:val="000000"/>
              </w:rPr>
              <w:t>90%</w:t>
            </w:r>
            <w:r w:rsidRPr="00992E65">
              <w:rPr>
                <w:rFonts w:ascii="宋体" w:eastAsia="宋体" w:hAnsi="宋体" w:hint="eastAsia"/>
                <w:color w:val="000000"/>
              </w:rPr>
              <w:t>货款凭装运单据支付，</w:t>
            </w:r>
            <w:r w:rsidRPr="00992E65">
              <w:rPr>
                <w:rFonts w:ascii="宋体" w:eastAsia="宋体" w:hAnsi="宋体"/>
                <w:color w:val="000000"/>
              </w:rPr>
              <w:t>10%</w:t>
            </w:r>
            <w:r w:rsidRPr="00992E65">
              <w:rPr>
                <w:rFonts w:ascii="宋体" w:eastAsia="宋体" w:hAnsi="宋体" w:hint="eastAsia"/>
                <w:color w:val="000000"/>
              </w:rPr>
              <w:t>尾款凭验收小组签字确认且加盖公章的验收报告支付。（进口设备）</w:t>
            </w:r>
          </w:p>
        </w:tc>
      </w:tr>
      <w:tr w:rsidR="00992E65" w:rsidRPr="00992E65" w:rsidTr="006158CB">
        <w:trPr>
          <w:trHeight w:val="417"/>
        </w:trPr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tabs>
                <w:tab w:val="left" w:pos="420"/>
              </w:tabs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安装验收</w:t>
            </w:r>
          </w:p>
        </w:tc>
        <w:tc>
          <w:tcPr>
            <w:tcW w:w="3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A</w:t>
            </w:r>
            <w:r w:rsidRPr="00992E65">
              <w:rPr>
                <w:rFonts w:ascii="宋体" w:eastAsia="宋体" w:hAnsi="宋体" w:hint="eastAsia"/>
                <w:color w:val="000000"/>
              </w:rPr>
              <w:t>．</w:t>
            </w:r>
            <w:r w:rsidRPr="00992E65">
              <w:rPr>
                <w:rFonts w:ascii="宋体" w:eastAsia="宋体" w:hAnsi="宋体"/>
                <w:color w:val="000000"/>
              </w:rPr>
              <w:t>设备验收由专家组和中标人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（成交供应商）</w:t>
            </w:r>
            <w:r w:rsidRPr="00992E65">
              <w:rPr>
                <w:rFonts w:ascii="宋体" w:eastAsia="宋体" w:hAnsi="宋体"/>
                <w:color w:val="000000"/>
              </w:rPr>
              <w:t>联合在山东大学进行，验收条件按照合同规定执行。验收合格后填写</w:t>
            </w:r>
            <w:r w:rsidRPr="00992E65">
              <w:rPr>
                <w:rFonts w:ascii="宋体" w:eastAsia="宋体" w:hAnsi="宋体" w:hint="eastAsia"/>
                <w:color w:val="000000"/>
              </w:rPr>
              <w:t>验收报告</w:t>
            </w:r>
            <w:r w:rsidRPr="00992E65">
              <w:rPr>
                <w:rFonts w:ascii="宋体" w:eastAsia="宋体" w:hAnsi="宋体"/>
                <w:color w:val="000000"/>
              </w:rPr>
              <w:t>，该验收</w:t>
            </w:r>
            <w:r w:rsidRPr="00992E65">
              <w:rPr>
                <w:rFonts w:ascii="宋体" w:eastAsia="宋体" w:hAnsi="宋体" w:hint="eastAsia"/>
                <w:color w:val="000000"/>
              </w:rPr>
              <w:t>报告</w:t>
            </w:r>
            <w:r w:rsidRPr="00992E65">
              <w:rPr>
                <w:rFonts w:ascii="宋体" w:eastAsia="宋体" w:hAnsi="宋体"/>
                <w:color w:val="000000"/>
              </w:rPr>
              <w:t>作为支付中标</w:t>
            </w:r>
            <w:r w:rsidRPr="00992E65">
              <w:rPr>
                <w:rFonts w:ascii="宋体" w:eastAsia="宋体" w:hAnsi="宋体" w:hint="eastAsia"/>
                <w:color w:val="000000"/>
              </w:rPr>
              <w:t>（成交）</w:t>
            </w:r>
            <w:r w:rsidRPr="00992E65">
              <w:rPr>
                <w:rFonts w:ascii="宋体" w:eastAsia="宋体" w:hAnsi="宋体"/>
                <w:color w:val="000000"/>
              </w:rPr>
              <w:t>货款的依据。</w:t>
            </w:r>
          </w:p>
          <w:p w:rsidR="00992E65" w:rsidRPr="00992E65" w:rsidRDefault="00992E65" w:rsidP="00992E65">
            <w:pPr>
              <w:tabs>
                <w:tab w:val="left" w:pos="360"/>
              </w:tabs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B</w:t>
            </w:r>
            <w:r w:rsidRPr="00992E65">
              <w:rPr>
                <w:rFonts w:ascii="宋体" w:eastAsia="宋体" w:hAnsi="宋体" w:hint="eastAsia"/>
                <w:color w:val="000000"/>
              </w:rPr>
              <w:t>．</w:t>
            </w:r>
            <w:r w:rsidRPr="00992E65">
              <w:rPr>
                <w:rFonts w:ascii="宋体" w:eastAsia="宋体" w:hAnsi="宋体"/>
                <w:color w:val="000000"/>
              </w:rPr>
              <w:t>对安装有特殊要求的设备，</w:t>
            </w:r>
            <w:r w:rsidRPr="00992E65">
              <w:rPr>
                <w:rFonts w:ascii="宋体" w:eastAsia="宋体" w:hAnsi="宋体" w:hint="eastAsia"/>
                <w:color w:val="000000"/>
              </w:rPr>
              <w:t>投</w:t>
            </w:r>
            <w:r w:rsidRPr="00992E65">
              <w:rPr>
                <w:rFonts w:ascii="宋体" w:eastAsia="宋体" w:hAnsi="宋体"/>
                <w:color w:val="000000"/>
              </w:rPr>
              <w:t>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992E65">
              <w:rPr>
                <w:rFonts w:ascii="宋体" w:eastAsia="宋体" w:hAnsi="宋体"/>
                <w:color w:val="000000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992E65" w:rsidRPr="00992E65" w:rsidRDefault="00992E65" w:rsidP="00992E65">
            <w:pPr>
              <w:tabs>
                <w:tab w:val="left" w:pos="0"/>
              </w:tabs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C</w:t>
            </w:r>
            <w:r w:rsidRPr="00992E65">
              <w:rPr>
                <w:rFonts w:ascii="宋体" w:eastAsia="宋体" w:hAnsi="宋体" w:hint="eastAsia"/>
                <w:color w:val="000000"/>
              </w:rPr>
              <w:t>．投</w:t>
            </w:r>
            <w:r w:rsidRPr="00992E65">
              <w:rPr>
                <w:rFonts w:ascii="宋体" w:eastAsia="宋体" w:hAnsi="宋体"/>
                <w:color w:val="000000"/>
              </w:rPr>
              <w:t>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992E65">
              <w:rPr>
                <w:rFonts w:ascii="宋体" w:eastAsia="宋体" w:hAnsi="宋体"/>
                <w:color w:val="000000"/>
              </w:rPr>
              <w:t>提供各种文档资料和中文电子版说明书以及调试仪器所需要的工具。</w:t>
            </w:r>
          </w:p>
          <w:p w:rsidR="00992E65" w:rsidRPr="00992E65" w:rsidRDefault="00992E65" w:rsidP="00992E65">
            <w:pPr>
              <w:tabs>
                <w:tab w:val="left" w:pos="360"/>
              </w:tabs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D</w:t>
            </w:r>
            <w:r w:rsidRPr="00992E65">
              <w:rPr>
                <w:rFonts w:ascii="宋体" w:eastAsia="宋体" w:hAnsi="宋体" w:hint="eastAsia"/>
                <w:color w:val="000000"/>
              </w:rPr>
              <w:t>．投</w:t>
            </w:r>
            <w:r w:rsidRPr="00992E65">
              <w:rPr>
                <w:rFonts w:ascii="宋体" w:eastAsia="宋体" w:hAnsi="宋体"/>
                <w:color w:val="000000"/>
              </w:rPr>
              <w:t>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992E65">
              <w:rPr>
                <w:rFonts w:ascii="宋体" w:eastAsia="宋体" w:hAnsi="宋体"/>
                <w:color w:val="000000"/>
              </w:rPr>
              <w:t>派专门人员将仪器安装并调试好，达到说明书技术指标的要求。</w:t>
            </w:r>
          </w:p>
        </w:tc>
      </w:tr>
      <w:tr w:rsidR="00992E65" w:rsidRPr="00992E65" w:rsidTr="006158CB">
        <w:trPr>
          <w:trHeight w:val="431"/>
        </w:trPr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tabs>
                <w:tab w:val="left" w:pos="420"/>
              </w:tabs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培训</w:t>
            </w:r>
          </w:p>
        </w:tc>
        <w:tc>
          <w:tcPr>
            <w:tcW w:w="3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A</w:t>
            </w:r>
            <w:r w:rsidRPr="00992E65">
              <w:rPr>
                <w:rFonts w:ascii="宋体" w:eastAsia="宋体" w:hAnsi="宋体" w:hint="eastAsia"/>
                <w:color w:val="000000"/>
              </w:rPr>
              <w:t>．投</w:t>
            </w:r>
            <w:r w:rsidRPr="00992E65">
              <w:rPr>
                <w:rFonts w:ascii="宋体" w:eastAsia="宋体" w:hAnsi="宋体"/>
                <w:color w:val="000000"/>
              </w:rPr>
              <w:t>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992E65">
              <w:rPr>
                <w:rFonts w:ascii="宋体" w:eastAsia="宋体" w:hAnsi="宋体"/>
                <w:color w:val="000000"/>
              </w:rPr>
              <w:t>对用户人员进行技术培训。使其能掌握有关设备的使用、维护和管理等工作要求。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B</w:t>
            </w:r>
            <w:r w:rsidRPr="00992E65">
              <w:rPr>
                <w:rFonts w:ascii="宋体" w:eastAsia="宋体" w:hAnsi="宋体" w:hint="eastAsia"/>
                <w:color w:val="000000"/>
              </w:rPr>
              <w:t>．</w:t>
            </w:r>
            <w:r w:rsidRPr="00992E65">
              <w:rPr>
                <w:rFonts w:ascii="宋体" w:eastAsia="宋体" w:hAnsi="宋体"/>
                <w:color w:val="000000"/>
              </w:rPr>
              <w:t>及时提供相关领域新技术与新信息，终生提供相关实验室技术咨询</w:t>
            </w:r>
            <w:r w:rsidRPr="00992E65">
              <w:rPr>
                <w:rFonts w:ascii="宋体" w:eastAsia="宋体" w:hAnsi="宋体" w:hint="eastAsia"/>
                <w:color w:val="000000"/>
              </w:rPr>
              <w:t>(该费用包含在投标报价中)</w:t>
            </w:r>
            <w:r w:rsidRPr="00992E65">
              <w:rPr>
                <w:rFonts w:ascii="宋体" w:eastAsia="宋体" w:hAnsi="宋体"/>
                <w:color w:val="000000"/>
              </w:rPr>
              <w:t>。</w:t>
            </w:r>
          </w:p>
        </w:tc>
      </w:tr>
      <w:tr w:rsidR="00992E65" w:rsidRPr="00992E65" w:rsidTr="006158CB">
        <w:trPr>
          <w:trHeight w:val="748"/>
        </w:trPr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质保</w:t>
            </w:r>
          </w:p>
        </w:tc>
        <w:tc>
          <w:tcPr>
            <w:tcW w:w="3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A．</w:t>
            </w:r>
            <w:r w:rsidRPr="00992E65">
              <w:rPr>
                <w:rFonts w:ascii="宋体" w:eastAsia="宋体" w:hAnsi="宋体" w:hint="eastAsia"/>
                <w:color w:val="000000"/>
              </w:rPr>
              <w:t>质保期：国产设备</w:t>
            </w:r>
            <w:r w:rsidRPr="00992E65">
              <w:rPr>
                <w:rFonts w:ascii="宋体" w:eastAsia="宋体" w:hAnsi="宋体"/>
                <w:color w:val="000000"/>
              </w:rPr>
              <w:t>3</w:t>
            </w:r>
            <w:r w:rsidRPr="00992E65">
              <w:rPr>
                <w:rFonts w:ascii="宋体" w:eastAsia="宋体" w:hAnsi="宋体" w:hint="eastAsia"/>
                <w:color w:val="000000"/>
              </w:rPr>
              <w:t>年，进口设备</w:t>
            </w:r>
            <w:r w:rsidRPr="00992E65">
              <w:rPr>
                <w:rFonts w:ascii="宋体" w:eastAsia="宋体" w:hAnsi="宋体"/>
                <w:color w:val="000000"/>
              </w:rPr>
              <w:t>1</w:t>
            </w:r>
            <w:r w:rsidRPr="00992E65">
              <w:rPr>
                <w:rFonts w:ascii="宋体" w:eastAsia="宋体" w:hAnsi="宋体" w:hint="eastAsia"/>
                <w:color w:val="000000"/>
              </w:rPr>
              <w:t>年。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B</w:t>
            </w:r>
            <w:r w:rsidRPr="00992E65">
              <w:rPr>
                <w:rFonts w:ascii="宋体" w:eastAsia="宋体" w:hAnsi="宋体" w:hint="eastAsia"/>
                <w:color w:val="000000"/>
              </w:rPr>
              <w:t>．投</w:t>
            </w:r>
            <w:r w:rsidRPr="00992E65">
              <w:rPr>
                <w:rFonts w:ascii="宋体" w:eastAsia="宋体" w:hAnsi="宋体"/>
                <w:color w:val="000000"/>
              </w:rPr>
              <w:t>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992E65">
              <w:rPr>
                <w:rFonts w:ascii="宋体" w:eastAsia="宋体" w:hAnsi="宋体"/>
                <w:color w:val="000000"/>
              </w:rPr>
              <w:t>在验收合格之日起到</w:t>
            </w:r>
            <w:r w:rsidRPr="00992E65">
              <w:rPr>
                <w:rFonts w:ascii="宋体" w:eastAsia="宋体" w:hAnsi="宋体" w:hint="eastAsia"/>
                <w:color w:val="000000"/>
              </w:rPr>
              <w:t>质保期</w:t>
            </w:r>
            <w:r w:rsidRPr="00992E65">
              <w:rPr>
                <w:rFonts w:ascii="宋体" w:eastAsia="宋体" w:hAnsi="宋体"/>
                <w:color w:val="000000"/>
              </w:rPr>
              <w:t>满前一个月内，进行一次现场全面检查</w:t>
            </w:r>
            <w:r w:rsidRPr="00992E65">
              <w:rPr>
                <w:rFonts w:ascii="宋体" w:eastAsia="宋体" w:hAnsi="宋体" w:hint="eastAsia"/>
                <w:color w:val="000000"/>
              </w:rPr>
              <w:t>(该费用包含在投标报价中)</w:t>
            </w:r>
            <w:r w:rsidRPr="00992E65">
              <w:rPr>
                <w:rFonts w:ascii="宋体" w:eastAsia="宋体" w:hAnsi="宋体"/>
                <w:color w:val="000000"/>
              </w:rPr>
              <w:t>，并写出正式报告。如发现问题应负责解决。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C</w:t>
            </w:r>
            <w:r w:rsidRPr="00992E65">
              <w:rPr>
                <w:rFonts w:ascii="宋体" w:eastAsia="宋体" w:hAnsi="宋体" w:hint="eastAsia"/>
                <w:color w:val="000000"/>
              </w:rPr>
              <w:t>．投</w:t>
            </w:r>
            <w:r w:rsidRPr="00992E65">
              <w:rPr>
                <w:rFonts w:ascii="宋体" w:eastAsia="宋体" w:hAnsi="宋体"/>
                <w:color w:val="000000"/>
              </w:rPr>
              <w:t>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992E65">
              <w:rPr>
                <w:rFonts w:ascii="宋体" w:eastAsia="宋体" w:hAnsi="宋体"/>
                <w:color w:val="000000"/>
              </w:rPr>
              <w:t>提供负责售后服务的部门或单位的名称和联系方式。维修响应一般情况下4—8小时，终身维修。一般问题应在1周内解决，重大问题或其它无法迅速解决的问题应在1月内解决或提出明确解决方案，否则中标人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（成交供应商）</w:t>
            </w:r>
            <w:r w:rsidRPr="00992E65">
              <w:rPr>
                <w:rFonts w:ascii="宋体" w:eastAsia="宋体" w:hAnsi="宋体"/>
                <w:color w:val="000000"/>
              </w:rPr>
              <w:t>应赔偿相应损失。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lastRenderedPageBreak/>
              <w:t>D</w:t>
            </w:r>
            <w:r w:rsidRPr="00992E65">
              <w:rPr>
                <w:rFonts w:ascii="宋体" w:eastAsia="宋体" w:hAnsi="宋体" w:hint="eastAsia"/>
                <w:color w:val="000000"/>
              </w:rPr>
              <w:t>．投</w:t>
            </w:r>
            <w:r w:rsidRPr="00992E65">
              <w:rPr>
                <w:rFonts w:ascii="宋体" w:eastAsia="宋体" w:hAnsi="宋体"/>
                <w:color w:val="000000"/>
              </w:rPr>
              <w:t>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992E65">
              <w:rPr>
                <w:rFonts w:ascii="宋体" w:eastAsia="宋体" w:hAnsi="宋体"/>
                <w:color w:val="000000"/>
              </w:rPr>
              <w:t>定期回访用户。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E</w:t>
            </w:r>
            <w:r w:rsidRPr="00992E65">
              <w:rPr>
                <w:rFonts w:ascii="宋体" w:eastAsia="宋体" w:hAnsi="宋体" w:hint="eastAsia"/>
                <w:color w:val="000000"/>
              </w:rPr>
              <w:t>．投</w:t>
            </w:r>
            <w:r w:rsidRPr="00992E65">
              <w:rPr>
                <w:rFonts w:ascii="宋体" w:eastAsia="宋体" w:hAnsi="宋体"/>
                <w:color w:val="000000"/>
              </w:rPr>
              <w:t>标人</w:t>
            </w:r>
            <w:r w:rsidRPr="00992E65">
              <w:rPr>
                <w:rFonts w:ascii="宋体" w:eastAsia="宋体" w:hAnsi="宋体" w:hint="eastAsia"/>
                <w:color w:val="000000"/>
              </w:rPr>
              <w:t>（供应商）</w:t>
            </w:r>
            <w:r w:rsidRPr="00992E65">
              <w:rPr>
                <w:rFonts w:ascii="宋体" w:eastAsia="宋体" w:hAnsi="宋体"/>
                <w:color w:val="000000"/>
              </w:rPr>
              <w:t>必须列明</w:t>
            </w:r>
            <w:r w:rsidRPr="00992E65">
              <w:rPr>
                <w:rFonts w:ascii="宋体" w:eastAsia="宋体" w:hAnsi="宋体" w:hint="eastAsia"/>
                <w:color w:val="000000"/>
              </w:rPr>
              <w:t>质保期满</w:t>
            </w:r>
            <w:r w:rsidRPr="00992E65">
              <w:rPr>
                <w:rFonts w:ascii="宋体" w:eastAsia="宋体" w:hAnsi="宋体"/>
                <w:color w:val="000000"/>
              </w:rPr>
              <w:t>后的各项收费标准，需购买的附件和零配件的价格应按主机合同的折扣率给予优惠。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/>
                <w:color w:val="000000"/>
              </w:rPr>
              <w:t>F</w:t>
            </w:r>
            <w:r w:rsidRPr="00992E65">
              <w:rPr>
                <w:rFonts w:ascii="宋体" w:eastAsia="宋体" w:hAnsi="宋体" w:hint="eastAsia"/>
                <w:color w:val="000000"/>
              </w:rPr>
              <w:t>．</w:t>
            </w:r>
            <w:r w:rsidRPr="00992E65">
              <w:rPr>
                <w:rFonts w:ascii="宋体" w:eastAsia="宋体" w:hAnsi="宋体"/>
                <w:color w:val="000000"/>
              </w:rPr>
              <w:t>仪器中的软件享受终身升级</w:t>
            </w:r>
            <w:r w:rsidRPr="00992E65">
              <w:rPr>
                <w:rFonts w:ascii="宋体" w:eastAsia="宋体" w:hAnsi="宋体" w:hint="eastAsia"/>
                <w:color w:val="000000"/>
              </w:rPr>
              <w:t>(该费用包含在投标报价中)。</w:t>
            </w:r>
          </w:p>
          <w:p w:rsidR="00992E65" w:rsidRPr="00992E65" w:rsidRDefault="00992E65" w:rsidP="00992E65">
            <w:pPr>
              <w:spacing w:line="240" w:lineRule="auto"/>
              <w:ind w:firstLineChars="0" w:firstLine="0"/>
              <w:jc w:val="both"/>
              <w:rPr>
                <w:rFonts w:ascii="宋体" w:eastAsia="宋体" w:hAnsi="宋体"/>
                <w:color w:val="000000"/>
              </w:rPr>
            </w:pPr>
            <w:r w:rsidRPr="00992E65">
              <w:rPr>
                <w:rFonts w:ascii="宋体" w:eastAsia="宋体" w:hAnsi="宋体" w:hint="eastAsia"/>
                <w:color w:val="000000"/>
              </w:rPr>
              <w:t>G. 投标人（供应商）承诺中标（成交）后5年内提供一次中标（成交）设备搬迁服务（该项费用包含在报价中）。</w:t>
            </w:r>
          </w:p>
        </w:tc>
      </w:tr>
      <w:bookmarkEnd w:id="15"/>
      <w:bookmarkEnd w:id="16"/>
      <w:bookmarkEnd w:id="17"/>
      <w:bookmarkEnd w:id="18"/>
    </w:tbl>
    <w:p w:rsidR="00DB696D" w:rsidRPr="00F73CAB" w:rsidRDefault="00DB696D" w:rsidP="00404AE9">
      <w:pPr>
        <w:pStyle w:val="1"/>
        <w:ind w:firstLine="562"/>
      </w:pPr>
    </w:p>
    <w:sectPr w:rsidR="00DB696D" w:rsidRPr="00F73CAB" w:rsidSect="00404AE9">
      <w:headerReference w:type="default" r:id="rId14"/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777" w:rsidRDefault="007E0777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7E0777" w:rsidRDefault="007E0777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NewRomanPSMT">
    <w:altName w:val="等线"/>
    <w:charset w:val="86"/>
    <w:family w:val="auto"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8CB" w:rsidRDefault="006158CB">
    <w:pPr>
      <w:pStyle w:val="a5"/>
      <w:framePr w:wrap="around" w:vAnchor="text" w:hAnchor="margin" w:xAlign="center" w:y="1"/>
      <w:ind w:firstLine="360"/>
      <w:rPr>
        <w:rStyle w:val="afff0"/>
      </w:rPr>
    </w:pPr>
    <w:r>
      <w:rPr>
        <w:rStyle w:val="afff0"/>
      </w:rPr>
      <w:fldChar w:fldCharType="begin"/>
    </w:r>
    <w:r>
      <w:rPr>
        <w:rStyle w:val="afff0"/>
      </w:rPr>
      <w:instrText xml:space="preserve">PAGE  </w:instrText>
    </w:r>
    <w:r>
      <w:rPr>
        <w:rStyle w:val="afff0"/>
      </w:rPr>
      <w:fldChar w:fldCharType="separate"/>
    </w:r>
    <w:r>
      <w:rPr>
        <w:rStyle w:val="afff0"/>
      </w:rPr>
      <w:t>38</w:t>
    </w:r>
    <w:r>
      <w:rPr>
        <w:rStyle w:val="afff0"/>
      </w:rPr>
      <w:fldChar w:fldCharType="end"/>
    </w:r>
  </w:p>
  <w:p w:rsidR="006158CB" w:rsidRDefault="006158CB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8CB" w:rsidRDefault="006158CB">
    <w:pPr>
      <w:pStyle w:val="a5"/>
      <w:framePr w:wrap="around" w:vAnchor="text" w:hAnchor="margin" w:xAlign="center" w:y="1"/>
      <w:ind w:firstLine="360"/>
      <w:rPr>
        <w:rStyle w:val="afff0"/>
      </w:rPr>
    </w:pPr>
    <w:r>
      <w:rPr>
        <w:rStyle w:val="afff0"/>
      </w:rPr>
      <w:fldChar w:fldCharType="begin"/>
    </w:r>
    <w:r>
      <w:rPr>
        <w:rStyle w:val="afff0"/>
      </w:rPr>
      <w:instrText xml:space="preserve">PAGE  </w:instrText>
    </w:r>
    <w:r>
      <w:rPr>
        <w:rStyle w:val="afff0"/>
      </w:rPr>
      <w:fldChar w:fldCharType="separate"/>
    </w:r>
    <w:r w:rsidR="00404AE9">
      <w:rPr>
        <w:rStyle w:val="afff0"/>
        <w:noProof/>
      </w:rPr>
      <w:t>5</w:t>
    </w:r>
    <w:r>
      <w:rPr>
        <w:rStyle w:val="afff0"/>
      </w:rPr>
      <w:fldChar w:fldCharType="end"/>
    </w:r>
  </w:p>
  <w:p w:rsidR="006158CB" w:rsidRDefault="006158CB">
    <w:pPr>
      <w:pStyle w:val="a5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AE9" w:rsidRDefault="00404AE9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777" w:rsidRDefault="007E0777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7E0777" w:rsidRDefault="007E0777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AE9" w:rsidRDefault="00404AE9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AE9" w:rsidRPr="00404AE9" w:rsidRDefault="00404AE9" w:rsidP="00404AE9">
    <w:pPr>
      <w:ind w:left="48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AE9" w:rsidRDefault="00404AE9">
    <w:pPr>
      <w:pStyle w:val="a4"/>
      <w:ind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8CB" w:rsidRPr="00B1469D" w:rsidRDefault="006158CB" w:rsidP="00B1469D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FFFFFF7C"/>
    <w:multiLevelType w:val="singleLevel"/>
    <w:tmpl w:val="6E0ADFD2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2" w15:restartNumberingAfterBreak="0">
    <w:nsid w:val="FFFFFF7D"/>
    <w:multiLevelType w:val="singleLevel"/>
    <w:tmpl w:val="EEB4FD78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3" w15:restartNumberingAfterBreak="0">
    <w:nsid w:val="FFFFFF7E"/>
    <w:multiLevelType w:val="singleLevel"/>
    <w:tmpl w:val="11E61A3E"/>
    <w:lvl w:ilvl="0">
      <w:start w:val="1"/>
      <w:numFmt w:val="decimal"/>
      <w:pStyle w:val="3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4" w15:restartNumberingAfterBreak="0">
    <w:nsid w:val="FFFFFF7F"/>
    <w:multiLevelType w:val="singleLevel"/>
    <w:tmpl w:val="44E0AF40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5" w15:restartNumberingAfterBreak="0">
    <w:nsid w:val="FFFFFF80"/>
    <w:multiLevelType w:val="singleLevel"/>
    <w:tmpl w:val="E0081AEC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1"/>
    <w:multiLevelType w:val="singleLevel"/>
    <w:tmpl w:val="C9F8B45A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2"/>
    <w:multiLevelType w:val="singleLevel"/>
    <w:tmpl w:val="C238512E"/>
    <w:lvl w:ilvl="0">
      <w:start w:val="1"/>
      <w:numFmt w:val="bullet"/>
      <w:pStyle w:val="30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3"/>
    <w:multiLevelType w:val="singleLevel"/>
    <w:tmpl w:val="3B104402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9" w15:restartNumberingAfterBreak="0">
    <w:nsid w:val="FFFFFF88"/>
    <w:multiLevelType w:val="singleLevel"/>
    <w:tmpl w:val="202A624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10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1" w15:restartNumberingAfterBreak="0">
    <w:nsid w:val="25090AC7"/>
    <w:multiLevelType w:val="multilevel"/>
    <w:tmpl w:val="9FDEB5F8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7484057"/>
    <w:multiLevelType w:val="multilevel"/>
    <w:tmpl w:val="05D05250"/>
    <w:lvl w:ilvl="0">
      <w:start w:val="9"/>
      <w:numFmt w:val="decimal"/>
      <w:lvlText w:val="%1"/>
      <w:lvlJc w:val="left"/>
      <w:pPr>
        <w:ind w:left="375" w:hanging="375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ind w:left="857" w:hanging="375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684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2526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3008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385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4692" w:hanging="180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5174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6016" w:hanging="2160"/>
      </w:pPr>
      <w:rPr>
        <w:rFonts w:ascii="Times New Roman" w:hAnsi="Times New Roman" w:hint="default"/>
      </w:rPr>
    </w:lvl>
  </w:abstractNum>
  <w:abstractNum w:abstractNumId="13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4" w15:restartNumberingAfterBreak="0">
    <w:nsid w:val="47135B2B"/>
    <w:multiLevelType w:val="multilevel"/>
    <w:tmpl w:val="813EC49C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16" w15:restartNumberingAfterBreak="0">
    <w:nsid w:val="4CDF5F49"/>
    <w:multiLevelType w:val="multilevel"/>
    <w:tmpl w:val="4CDF5F49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4CED622C"/>
    <w:multiLevelType w:val="multilevel"/>
    <w:tmpl w:val="4CED622C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D3520DE"/>
    <w:multiLevelType w:val="multilevel"/>
    <w:tmpl w:val="2E000CBA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0" w15:restartNumberingAfterBreak="0">
    <w:nsid w:val="65082F4F"/>
    <w:multiLevelType w:val="multilevel"/>
    <w:tmpl w:val="65082F4F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7213229A"/>
    <w:multiLevelType w:val="multilevel"/>
    <w:tmpl w:val="61B03C9A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4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2"/>
  </w:num>
  <w:num w:numId="2">
    <w:abstractNumId w:val="10"/>
  </w:num>
  <w:num w:numId="3">
    <w:abstractNumId w:val="19"/>
  </w:num>
  <w:num w:numId="4">
    <w:abstractNumId w:val="0"/>
  </w:num>
  <w:num w:numId="5">
    <w:abstractNumId w:val="12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8"/>
  </w:num>
  <w:num w:numId="12">
    <w:abstractNumId w:val="7"/>
  </w:num>
  <w:num w:numId="13">
    <w:abstractNumId w:val="6"/>
  </w:num>
  <w:num w:numId="14">
    <w:abstractNumId w:val="5"/>
  </w:num>
  <w:num w:numId="15">
    <w:abstractNumId w:val="23"/>
  </w:num>
  <w:num w:numId="16">
    <w:abstractNumId w:val="21"/>
  </w:num>
  <w:num w:numId="17">
    <w:abstractNumId w:val="18"/>
  </w:num>
  <w:num w:numId="18">
    <w:abstractNumId w:val="17"/>
  </w:num>
  <w:num w:numId="19">
    <w:abstractNumId w:val="11"/>
  </w:num>
  <w:num w:numId="20">
    <w:abstractNumId w:val="14"/>
  </w:num>
  <w:num w:numId="21">
    <w:abstractNumId w:val="20"/>
  </w:num>
  <w:num w:numId="22">
    <w:abstractNumId w:val="16"/>
  </w:num>
  <w:num w:numId="23">
    <w:abstractNumId w:val="13"/>
  </w:num>
  <w:num w:numId="24">
    <w:abstractNumId w:val="15"/>
  </w:num>
  <w:num w:numId="25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159F"/>
    <w:rsid w:val="00004D60"/>
    <w:rsid w:val="00010334"/>
    <w:rsid w:val="00010AF4"/>
    <w:rsid w:val="00010E60"/>
    <w:rsid w:val="00016210"/>
    <w:rsid w:val="0002265D"/>
    <w:rsid w:val="00022A41"/>
    <w:rsid w:val="00037696"/>
    <w:rsid w:val="0004677C"/>
    <w:rsid w:val="00046C0C"/>
    <w:rsid w:val="00051E3F"/>
    <w:rsid w:val="00060F8D"/>
    <w:rsid w:val="000645CD"/>
    <w:rsid w:val="000768CD"/>
    <w:rsid w:val="00082359"/>
    <w:rsid w:val="00082808"/>
    <w:rsid w:val="00086F5D"/>
    <w:rsid w:val="000948B3"/>
    <w:rsid w:val="00094924"/>
    <w:rsid w:val="00095F3B"/>
    <w:rsid w:val="000A03F8"/>
    <w:rsid w:val="000A1218"/>
    <w:rsid w:val="000A4A6A"/>
    <w:rsid w:val="000A6648"/>
    <w:rsid w:val="000A799D"/>
    <w:rsid w:val="000B19A8"/>
    <w:rsid w:val="000B4C45"/>
    <w:rsid w:val="000B667F"/>
    <w:rsid w:val="000B75F7"/>
    <w:rsid w:val="000C1A70"/>
    <w:rsid w:val="000C2A7F"/>
    <w:rsid w:val="000C345B"/>
    <w:rsid w:val="000C622F"/>
    <w:rsid w:val="000D4319"/>
    <w:rsid w:val="000D5BFF"/>
    <w:rsid w:val="000E0AEF"/>
    <w:rsid w:val="000E2EE2"/>
    <w:rsid w:val="000E2F86"/>
    <w:rsid w:val="000E371D"/>
    <w:rsid w:val="000E5FF6"/>
    <w:rsid w:val="000F05F0"/>
    <w:rsid w:val="000F3BD7"/>
    <w:rsid w:val="000F7C93"/>
    <w:rsid w:val="00105011"/>
    <w:rsid w:val="00110BEC"/>
    <w:rsid w:val="00111E5D"/>
    <w:rsid w:val="00114BA8"/>
    <w:rsid w:val="00114CFE"/>
    <w:rsid w:val="00115D24"/>
    <w:rsid w:val="001249BA"/>
    <w:rsid w:val="00130802"/>
    <w:rsid w:val="00131899"/>
    <w:rsid w:val="00133937"/>
    <w:rsid w:val="001401D5"/>
    <w:rsid w:val="00140E28"/>
    <w:rsid w:val="00144AF2"/>
    <w:rsid w:val="00147177"/>
    <w:rsid w:val="00147529"/>
    <w:rsid w:val="001505BA"/>
    <w:rsid w:val="001527C0"/>
    <w:rsid w:val="00157242"/>
    <w:rsid w:val="0016032C"/>
    <w:rsid w:val="00162DBF"/>
    <w:rsid w:val="001639B5"/>
    <w:rsid w:val="00164805"/>
    <w:rsid w:val="00165381"/>
    <w:rsid w:val="00170266"/>
    <w:rsid w:val="00170962"/>
    <w:rsid w:val="001748C7"/>
    <w:rsid w:val="00177B7D"/>
    <w:rsid w:val="00177C58"/>
    <w:rsid w:val="00180FDA"/>
    <w:rsid w:val="001879EE"/>
    <w:rsid w:val="001920C4"/>
    <w:rsid w:val="00197D64"/>
    <w:rsid w:val="001A2E50"/>
    <w:rsid w:val="001B45C6"/>
    <w:rsid w:val="001B5F6F"/>
    <w:rsid w:val="001B72DA"/>
    <w:rsid w:val="001C0698"/>
    <w:rsid w:val="001C6F08"/>
    <w:rsid w:val="001D1AC1"/>
    <w:rsid w:val="001D7902"/>
    <w:rsid w:val="001E2716"/>
    <w:rsid w:val="001E621A"/>
    <w:rsid w:val="001E6428"/>
    <w:rsid w:val="001F0BCB"/>
    <w:rsid w:val="001F1688"/>
    <w:rsid w:val="001F1D79"/>
    <w:rsid w:val="001F200D"/>
    <w:rsid w:val="001F38C8"/>
    <w:rsid w:val="001F468B"/>
    <w:rsid w:val="001F7A03"/>
    <w:rsid w:val="001F7D4D"/>
    <w:rsid w:val="00202413"/>
    <w:rsid w:val="0021081C"/>
    <w:rsid w:val="00211A73"/>
    <w:rsid w:val="002168DD"/>
    <w:rsid w:val="00216A87"/>
    <w:rsid w:val="00216EC2"/>
    <w:rsid w:val="00216F31"/>
    <w:rsid w:val="002249C6"/>
    <w:rsid w:val="00226BE4"/>
    <w:rsid w:val="002318F5"/>
    <w:rsid w:val="00232269"/>
    <w:rsid w:val="002350BF"/>
    <w:rsid w:val="00236841"/>
    <w:rsid w:val="00237B8A"/>
    <w:rsid w:val="0024182D"/>
    <w:rsid w:val="00241BE0"/>
    <w:rsid w:val="00245CC4"/>
    <w:rsid w:val="0024642D"/>
    <w:rsid w:val="00246B8E"/>
    <w:rsid w:val="00247240"/>
    <w:rsid w:val="0025104F"/>
    <w:rsid w:val="00257138"/>
    <w:rsid w:val="002578AB"/>
    <w:rsid w:val="0026053A"/>
    <w:rsid w:val="00263CF9"/>
    <w:rsid w:val="00265CA0"/>
    <w:rsid w:val="00267726"/>
    <w:rsid w:val="00274BB4"/>
    <w:rsid w:val="002761BB"/>
    <w:rsid w:val="002769B4"/>
    <w:rsid w:val="00277DD9"/>
    <w:rsid w:val="00280742"/>
    <w:rsid w:val="00283ECE"/>
    <w:rsid w:val="00286A7D"/>
    <w:rsid w:val="002874CC"/>
    <w:rsid w:val="00287567"/>
    <w:rsid w:val="00294802"/>
    <w:rsid w:val="002A692F"/>
    <w:rsid w:val="002A7E4A"/>
    <w:rsid w:val="002B113E"/>
    <w:rsid w:val="002B4F04"/>
    <w:rsid w:val="002B5E8B"/>
    <w:rsid w:val="002C332D"/>
    <w:rsid w:val="002C5809"/>
    <w:rsid w:val="002D26BD"/>
    <w:rsid w:val="002D29ED"/>
    <w:rsid w:val="002D2B8E"/>
    <w:rsid w:val="002D6F04"/>
    <w:rsid w:val="002E27E5"/>
    <w:rsid w:val="002E322D"/>
    <w:rsid w:val="002E3D59"/>
    <w:rsid w:val="002E42C1"/>
    <w:rsid w:val="002E5722"/>
    <w:rsid w:val="002F4EDA"/>
    <w:rsid w:val="002F7A5E"/>
    <w:rsid w:val="003043E1"/>
    <w:rsid w:val="00304FD9"/>
    <w:rsid w:val="003075CD"/>
    <w:rsid w:val="00307E5B"/>
    <w:rsid w:val="003138CA"/>
    <w:rsid w:val="00315D8F"/>
    <w:rsid w:val="00322EDA"/>
    <w:rsid w:val="00330724"/>
    <w:rsid w:val="00333A60"/>
    <w:rsid w:val="003376E4"/>
    <w:rsid w:val="00340A61"/>
    <w:rsid w:val="0034572B"/>
    <w:rsid w:val="00346462"/>
    <w:rsid w:val="003510A6"/>
    <w:rsid w:val="00351ADA"/>
    <w:rsid w:val="003542EF"/>
    <w:rsid w:val="00355265"/>
    <w:rsid w:val="00360A0F"/>
    <w:rsid w:val="00364486"/>
    <w:rsid w:val="00364A6E"/>
    <w:rsid w:val="00365515"/>
    <w:rsid w:val="00372C2C"/>
    <w:rsid w:val="0037529D"/>
    <w:rsid w:val="00375D71"/>
    <w:rsid w:val="00376EBF"/>
    <w:rsid w:val="00384A85"/>
    <w:rsid w:val="00384EE1"/>
    <w:rsid w:val="0038687F"/>
    <w:rsid w:val="003879B2"/>
    <w:rsid w:val="00390913"/>
    <w:rsid w:val="003961D5"/>
    <w:rsid w:val="00397317"/>
    <w:rsid w:val="003A06DA"/>
    <w:rsid w:val="003A5821"/>
    <w:rsid w:val="003B2F3A"/>
    <w:rsid w:val="003B6E04"/>
    <w:rsid w:val="003C033F"/>
    <w:rsid w:val="003C4761"/>
    <w:rsid w:val="003D0CBE"/>
    <w:rsid w:val="003D7C56"/>
    <w:rsid w:val="003E562F"/>
    <w:rsid w:val="003E57B9"/>
    <w:rsid w:val="003E5EB2"/>
    <w:rsid w:val="003E7259"/>
    <w:rsid w:val="003E759D"/>
    <w:rsid w:val="003F30A0"/>
    <w:rsid w:val="003F3BD8"/>
    <w:rsid w:val="003F5784"/>
    <w:rsid w:val="003F7870"/>
    <w:rsid w:val="003F7EA0"/>
    <w:rsid w:val="003F7EC8"/>
    <w:rsid w:val="00400BBB"/>
    <w:rsid w:val="0040382C"/>
    <w:rsid w:val="00404AE9"/>
    <w:rsid w:val="00406331"/>
    <w:rsid w:val="00406CBB"/>
    <w:rsid w:val="00413EF0"/>
    <w:rsid w:val="00414EF1"/>
    <w:rsid w:val="004150D8"/>
    <w:rsid w:val="0042313D"/>
    <w:rsid w:val="004308B7"/>
    <w:rsid w:val="004327E0"/>
    <w:rsid w:val="00432C58"/>
    <w:rsid w:val="00435254"/>
    <w:rsid w:val="00435AC2"/>
    <w:rsid w:val="00437A1E"/>
    <w:rsid w:val="0044080F"/>
    <w:rsid w:val="00441395"/>
    <w:rsid w:val="00446145"/>
    <w:rsid w:val="00446B03"/>
    <w:rsid w:val="00450CBE"/>
    <w:rsid w:val="00451DFC"/>
    <w:rsid w:val="00451F7E"/>
    <w:rsid w:val="004539A2"/>
    <w:rsid w:val="00453E25"/>
    <w:rsid w:val="0045788D"/>
    <w:rsid w:val="00457936"/>
    <w:rsid w:val="00457FD4"/>
    <w:rsid w:val="00462C1E"/>
    <w:rsid w:val="004631D9"/>
    <w:rsid w:val="004638CB"/>
    <w:rsid w:val="004647BA"/>
    <w:rsid w:val="00464C95"/>
    <w:rsid w:val="0046506F"/>
    <w:rsid w:val="00470F5D"/>
    <w:rsid w:val="00474C10"/>
    <w:rsid w:val="004765DB"/>
    <w:rsid w:val="004915C9"/>
    <w:rsid w:val="004947C8"/>
    <w:rsid w:val="00496E64"/>
    <w:rsid w:val="004A127C"/>
    <w:rsid w:val="004A56D9"/>
    <w:rsid w:val="004A79F2"/>
    <w:rsid w:val="004B7644"/>
    <w:rsid w:val="004C08C0"/>
    <w:rsid w:val="004C0A86"/>
    <w:rsid w:val="004D109E"/>
    <w:rsid w:val="004D4814"/>
    <w:rsid w:val="004D58F9"/>
    <w:rsid w:val="004E220B"/>
    <w:rsid w:val="004F018E"/>
    <w:rsid w:val="004F241E"/>
    <w:rsid w:val="004F3FEE"/>
    <w:rsid w:val="004F6779"/>
    <w:rsid w:val="004F73C5"/>
    <w:rsid w:val="00500020"/>
    <w:rsid w:val="00500195"/>
    <w:rsid w:val="005037B7"/>
    <w:rsid w:val="00505629"/>
    <w:rsid w:val="005059F4"/>
    <w:rsid w:val="00510928"/>
    <w:rsid w:val="005150BF"/>
    <w:rsid w:val="00515C4B"/>
    <w:rsid w:val="005166D0"/>
    <w:rsid w:val="00517F22"/>
    <w:rsid w:val="005227FF"/>
    <w:rsid w:val="0052470B"/>
    <w:rsid w:val="00524C01"/>
    <w:rsid w:val="00525154"/>
    <w:rsid w:val="005253A2"/>
    <w:rsid w:val="00525D27"/>
    <w:rsid w:val="00534160"/>
    <w:rsid w:val="005343E9"/>
    <w:rsid w:val="005361A4"/>
    <w:rsid w:val="005408B4"/>
    <w:rsid w:val="005427AC"/>
    <w:rsid w:val="00543F9E"/>
    <w:rsid w:val="00547FAE"/>
    <w:rsid w:val="00553DA5"/>
    <w:rsid w:val="00555740"/>
    <w:rsid w:val="00556B14"/>
    <w:rsid w:val="00561A90"/>
    <w:rsid w:val="00564D1A"/>
    <w:rsid w:val="00572BB4"/>
    <w:rsid w:val="005811AB"/>
    <w:rsid w:val="0058378A"/>
    <w:rsid w:val="00592662"/>
    <w:rsid w:val="00593E40"/>
    <w:rsid w:val="005A42D1"/>
    <w:rsid w:val="005A4C72"/>
    <w:rsid w:val="005A791F"/>
    <w:rsid w:val="005C1068"/>
    <w:rsid w:val="005C2F91"/>
    <w:rsid w:val="005C3D70"/>
    <w:rsid w:val="005C63C6"/>
    <w:rsid w:val="005C7507"/>
    <w:rsid w:val="005D26A4"/>
    <w:rsid w:val="005D6431"/>
    <w:rsid w:val="005D78B6"/>
    <w:rsid w:val="005E0994"/>
    <w:rsid w:val="005E156B"/>
    <w:rsid w:val="005E2094"/>
    <w:rsid w:val="005E2596"/>
    <w:rsid w:val="005E3814"/>
    <w:rsid w:val="005E4022"/>
    <w:rsid w:val="005E6F7F"/>
    <w:rsid w:val="005F017A"/>
    <w:rsid w:val="005F39E3"/>
    <w:rsid w:val="005F4F40"/>
    <w:rsid w:val="005F681E"/>
    <w:rsid w:val="005F7AE5"/>
    <w:rsid w:val="005F7F57"/>
    <w:rsid w:val="006013E8"/>
    <w:rsid w:val="006031CD"/>
    <w:rsid w:val="006154F5"/>
    <w:rsid w:val="006158AC"/>
    <w:rsid w:val="006158CB"/>
    <w:rsid w:val="00624E79"/>
    <w:rsid w:val="006264CB"/>
    <w:rsid w:val="0063012F"/>
    <w:rsid w:val="00632A2B"/>
    <w:rsid w:val="00635983"/>
    <w:rsid w:val="006360AF"/>
    <w:rsid w:val="00636A0E"/>
    <w:rsid w:val="00645E0E"/>
    <w:rsid w:val="0066374F"/>
    <w:rsid w:val="006663A9"/>
    <w:rsid w:val="00674DB6"/>
    <w:rsid w:val="00676B39"/>
    <w:rsid w:val="00676EAF"/>
    <w:rsid w:val="00680CD9"/>
    <w:rsid w:val="00681231"/>
    <w:rsid w:val="006829D6"/>
    <w:rsid w:val="0068546A"/>
    <w:rsid w:val="00690AFD"/>
    <w:rsid w:val="00690DBA"/>
    <w:rsid w:val="006921E7"/>
    <w:rsid w:val="00693479"/>
    <w:rsid w:val="00695A2B"/>
    <w:rsid w:val="006A4FFB"/>
    <w:rsid w:val="006A5B1F"/>
    <w:rsid w:val="006A5FEC"/>
    <w:rsid w:val="006A7392"/>
    <w:rsid w:val="006B09B8"/>
    <w:rsid w:val="006B7DB4"/>
    <w:rsid w:val="006C3D22"/>
    <w:rsid w:val="006C4668"/>
    <w:rsid w:val="006C77D2"/>
    <w:rsid w:val="006E08DF"/>
    <w:rsid w:val="006E1BBB"/>
    <w:rsid w:val="006E404C"/>
    <w:rsid w:val="006F0155"/>
    <w:rsid w:val="006F2E13"/>
    <w:rsid w:val="006F3090"/>
    <w:rsid w:val="00700528"/>
    <w:rsid w:val="00701CD8"/>
    <w:rsid w:val="007044F1"/>
    <w:rsid w:val="0070457D"/>
    <w:rsid w:val="00704A50"/>
    <w:rsid w:val="0071310C"/>
    <w:rsid w:val="00713114"/>
    <w:rsid w:val="007139CB"/>
    <w:rsid w:val="00715151"/>
    <w:rsid w:val="00715A01"/>
    <w:rsid w:val="00716531"/>
    <w:rsid w:val="00721640"/>
    <w:rsid w:val="00726659"/>
    <w:rsid w:val="00727BA2"/>
    <w:rsid w:val="0073004C"/>
    <w:rsid w:val="00731392"/>
    <w:rsid w:val="00735534"/>
    <w:rsid w:val="00735E6E"/>
    <w:rsid w:val="00736D9D"/>
    <w:rsid w:val="00737BDD"/>
    <w:rsid w:val="0074159D"/>
    <w:rsid w:val="00741C92"/>
    <w:rsid w:val="00742695"/>
    <w:rsid w:val="007430D6"/>
    <w:rsid w:val="007459B1"/>
    <w:rsid w:val="007462AC"/>
    <w:rsid w:val="00752A35"/>
    <w:rsid w:val="007544C1"/>
    <w:rsid w:val="007649D7"/>
    <w:rsid w:val="00766F8C"/>
    <w:rsid w:val="007727EB"/>
    <w:rsid w:val="00774357"/>
    <w:rsid w:val="007753A8"/>
    <w:rsid w:val="00776935"/>
    <w:rsid w:val="00777245"/>
    <w:rsid w:val="00782BED"/>
    <w:rsid w:val="00792D2F"/>
    <w:rsid w:val="00794A3E"/>
    <w:rsid w:val="00796BFD"/>
    <w:rsid w:val="007A1E06"/>
    <w:rsid w:val="007A20CE"/>
    <w:rsid w:val="007A5E8D"/>
    <w:rsid w:val="007A6E0D"/>
    <w:rsid w:val="007B2BCD"/>
    <w:rsid w:val="007C3140"/>
    <w:rsid w:val="007C5392"/>
    <w:rsid w:val="007C705E"/>
    <w:rsid w:val="007D2EE8"/>
    <w:rsid w:val="007D3522"/>
    <w:rsid w:val="007E0777"/>
    <w:rsid w:val="007E715F"/>
    <w:rsid w:val="007E7D13"/>
    <w:rsid w:val="007F4A0C"/>
    <w:rsid w:val="007F7566"/>
    <w:rsid w:val="00805149"/>
    <w:rsid w:val="00806C70"/>
    <w:rsid w:val="00810FFD"/>
    <w:rsid w:val="00816FBD"/>
    <w:rsid w:val="00834898"/>
    <w:rsid w:val="00834E70"/>
    <w:rsid w:val="0084376A"/>
    <w:rsid w:val="008477DD"/>
    <w:rsid w:val="00847909"/>
    <w:rsid w:val="00847A5C"/>
    <w:rsid w:val="008502E2"/>
    <w:rsid w:val="00850B00"/>
    <w:rsid w:val="00851BEE"/>
    <w:rsid w:val="008550D9"/>
    <w:rsid w:val="00866274"/>
    <w:rsid w:val="00872A41"/>
    <w:rsid w:val="00873554"/>
    <w:rsid w:val="00873EE1"/>
    <w:rsid w:val="008761A5"/>
    <w:rsid w:val="0087654B"/>
    <w:rsid w:val="00887903"/>
    <w:rsid w:val="00893261"/>
    <w:rsid w:val="00893A1D"/>
    <w:rsid w:val="0089613E"/>
    <w:rsid w:val="00896368"/>
    <w:rsid w:val="008973E7"/>
    <w:rsid w:val="00897CC6"/>
    <w:rsid w:val="008A1750"/>
    <w:rsid w:val="008A4FD4"/>
    <w:rsid w:val="008B0881"/>
    <w:rsid w:val="008C2965"/>
    <w:rsid w:val="008C3C6A"/>
    <w:rsid w:val="008D0604"/>
    <w:rsid w:val="008D356E"/>
    <w:rsid w:val="008D53B5"/>
    <w:rsid w:val="008D6971"/>
    <w:rsid w:val="008E302F"/>
    <w:rsid w:val="008E3574"/>
    <w:rsid w:val="008E4068"/>
    <w:rsid w:val="008E5254"/>
    <w:rsid w:val="008E7450"/>
    <w:rsid w:val="008F1D95"/>
    <w:rsid w:val="00910BC4"/>
    <w:rsid w:val="00911DB7"/>
    <w:rsid w:val="009123C5"/>
    <w:rsid w:val="00912BDE"/>
    <w:rsid w:val="00915A03"/>
    <w:rsid w:val="00915BE2"/>
    <w:rsid w:val="00916BBA"/>
    <w:rsid w:val="00917195"/>
    <w:rsid w:val="00921C68"/>
    <w:rsid w:val="00924713"/>
    <w:rsid w:val="00925701"/>
    <w:rsid w:val="00926DCF"/>
    <w:rsid w:val="00931200"/>
    <w:rsid w:val="009339B2"/>
    <w:rsid w:val="0093720C"/>
    <w:rsid w:val="00940490"/>
    <w:rsid w:val="00940D89"/>
    <w:rsid w:val="00942047"/>
    <w:rsid w:val="00942B3F"/>
    <w:rsid w:val="00960B2F"/>
    <w:rsid w:val="009630B4"/>
    <w:rsid w:val="0096536D"/>
    <w:rsid w:val="009660C6"/>
    <w:rsid w:val="00975AED"/>
    <w:rsid w:val="00976292"/>
    <w:rsid w:val="00977C07"/>
    <w:rsid w:val="0098272D"/>
    <w:rsid w:val="009834C7"/>
    <w:rsid w:val="009856EE"/>
    <w:rsid w:val="009874A9"/>
    <w:rsid w:val="009918F3"/>
    <w:rsid w:val="00992597"/>
    <w:rsid w:val="00992E65"/>
    <w:rsid w:val="009969A5"/>
    <w:rsid w:val="00997775"/>
    <w:rsid w:val="009A1927"/>
    <w:rsid w:val="009A3C0C"/>
    <w:rsid w:val="009A6CE4"/>
    <w:rsid w:val="009B0B16"/>
    <w:rsid w:val="009C719F"/>
    <w:rsid w:val="009C7432"/>
    <w:rsid w:val="009D3043"/>
    <w:rsid w:val="009D386C"/>
    <w:rsid w:val="009D5C8C"/>
    <w:rsid w:val="009E2915"/>
    <w:rsid w:val="009E29D0"/>
    <w:rsid w:val="009E7351"/>
    <w:rsid w:val="009F029E"/>
    <w:rsid w:val="009F0710"/>
    <w:rsid w:val="009F46A3"/>
    <w:rsid w:val="009F51D2"/>
    <w:rsid w:val="009F65E7"/>
    <w:rsid w:val="00A01481"/>
    <w:rsid w:val="00A01E24"/>
    <w:rsid w:val="00A02008"/>
    <w:rsid w:val="00A039AD"/>
    <w:rsid w:val="00A04003"/>
    <w:rsid w:val="00A043EE"/>
    <w:rsid w:val="00A05D6E"/>
    <w:rsid w:val="00A06D1A"/>
    <w:rsid w:val="00A11BCD"/>
    <w:rsid w:val="00A124F7"/>
    <w:rsid w:val="00A14424"/>
    <w:rsid w:val="00A20708"/>
    <w:rsid w:val="00A233D0"/>
    <w:rsid w:val="00A23D17"/>
    <w:rsid w:val="00A2620A"/>
    <w:rsid w:val="00A27AC9"/>
    <w:rsid w:val="00A31263"/>
    <w:rsid w:val="00A33645"/>
    <w:rsid w:val="00A33CCE"/>
    <w:rsid w:val="00A34E20"/>
    <w:rsid w:val="00A353F0"/>
    <w:rsid w:val="00A454A5"/>
    <w:rsid w:val="00A45F5C"/>
    <w:rsid w:val="00A52DF8"/>
    <w:rsid w:val="00A52F9F"/>
    <w:rsid w:val="00A53E70"/>
    <w:rsid w:val="00A62BA9"/>
    <w:rsid w:val="00A678E6"/>
    <w:rsid w:val="00A77309"/>
    <w:rsid w:val="00A807C5"/>
    <w:rsid w:val="00A8352D"/>
    <w:rsid w:val="00A83A3F"/>
    <w:rsid w:val="00A860E5"/>
    <w:rsid w:val="00A90192"/>
    <w:rsid w:val="00A92B29"/>
    <w:rsid w:val="00A933D9"/>
    <w:rsid w:val="00A933E9"/>
    <w:rsid w:val="00A93DD8"/>
    <w:rsid w:val="00A95347"/>
    <w:rsid w:val="00A97960"/>
    <w:rsid w:val="00A97B6E"/>
    <w:rsid w:val="00A97CE9"/>
    <w:rsid w:val="00AA0468"/>
    <w:rsid w:val="00AA2BFB"/>
    <w:rsid w:val="00AA5DF2"/>
    <w:rsid w:val="00AA6455"/>
    <w:rsid w:val="00AB2995"/>
    <w:rsid w:val="00AB3796"/>
    <w:rsid w:val="00AB3AC7"/>
    <w:rsid w:val="00AB45C1"/>
    <w:rsid w:val="00AB59FD"/>
    <w:rsid w:val="00AB5F4E"/>
    <w:rsid w:val="00AC0DD1"/>
    <w:rsid w:val="00AC25B7"/>
    <w:rsid w:val="00AC262A"/>
    <w:rsid w:val="00AC3443"/>
    <w:rsid w:val="00AC4593"/>
    <w:rsid w:val="00AC47A7"/>
    <w:rsid w:val="00AC4EC2"/>
    <w:rsid w:val="00AC7682"/>
    <w:rsid w:val="00AC7901"/>
    <w:rsid w:val="00AD0024"/>
    <w:rsid w:val="00AD015B"/>
    <w:rsid w:val="00AD1044"/>
    <w:rsid w:val="00AD153A"/>
    <w:rsid w:val="00AD1B65"/>
    <w:rsid w:val="00AD5BA3"/>
    <w:rsid w:val="00AE5D0C"/>
    <w:rsid w:val="00AE7E40"/>
    <w:rsid w:val="00AF30EE"/>
    <w:rsid w:val="00AF3657"/>
    <w:rsid w:val="00AF577D"/>
    <w:rsid w:val="00B00708"/>
    <w:rsid w:val="00B009AD"/>
    <w:rsid w:val="00B01936"/>
    <w:rsid w:val="00B04F56"/>
    <w:rsid w:val="00B051F6"/>
    <w:rsid w:val="00B068DA"/>
    <w:rsid w:val="00B10CB2"/>
    <w:rsid w:val="00B11BD5"/>
    <w:rsid w:val="00B11EBF"/>
    <w:rsid w:val="00B13F4F"/>
    <w:rsid w:val="00B1469D"/>
    <w:rsid w:val="00B14D09"/>
    <w:rsid w:val="00B22D2D"/>
    <w:rsid w:val="00B246BF"/>
    <w:rsid w:val="00B31489"/>
    <w:rsid w:val="00B331EB"/>
    <w:rsid w:val="00B3708C"/>
    <w:rsid w:val="00B44D4B"/>
    <w:rsid w:val="00B5237F"/>
    <w:rsid w:val="00B532D8"/>
    <w:rsid w:val="00B57A11"/>
    <w:rsid w:val="00B57CE6"/>
    <w:rsid w:val="00B60B55"/>
    <w:rsid w:val="00B61F0B"/>
    <w:rsid w:val="00B63810"/>
    <w:rsid w:val="00B6601E"/>
    <w:rsid w:val="00B7037A"/>
    <w:rsid w:val="00B721B5"/>
    <w:rsid w:val="00B7448B"/>
    <w:rsid w:val="00B7532D"/>
    <w:rsid w:val="00B871E9"/>
    <w:rsid w:val="00B8752C"/>
    <w:rsid w:val="00B92509"/>
    <w:rsid w:val="00B97EF1"/>
    <w:rsid w:val="00BA18F0"/>
    <w:rsid w:val="00BA5806"/>
    <w:rsid w:val="00BA75CF"/>
    <w:rsid w:val="00BA79FC"/>
    <w:rsid w:val="00BA7C28"/>
    <w:rsid w:val="00BA7CFF"/>
    <w:rsid w:val="00BB1669"/>
    <w:rsid w:val="00BB423F"/>
    <w:rsid w:val="00BB6CB0"/>
    <w:rsid w:val="00BC3664"/>
    <w:rsid w:val="00BC47AD"/>
    <w:rsid w:val="00BC63A7"/>
    <w:rsid w:val="00BC63DF"/>
    <w:rsid w:val="00BC7627"/>
    <w:rsid w:val="00BD422A"/>
    <w:rsid w:val="00BD5ED5"/>
    <w:rsid w:val="00BE047B"/>
    <w:rsid w:val="00BE0786"/>
    <w:rsid w:val="00BE454C"/>
    <w:rsid w:val="00BE6706"/>
    <w:rsid w:val="00BF0F1F"/>
    <w:rsid w:val="00BF4754"/>
    <w:rsid w:val="00BF7410"/>
    <w:rsid w:val="00C03173"/>
    <w:rsid w:val="00C04519"/>
    <w:rsid w:val="00C04DCA"/>
    <w:rsid w:val="00C05704"/>
    <w:rsid w:val="00C06AB6"/>
    <w:rsid w:val="00C11369"/>
    <w:rsid w:val="00C12D27"/>
    <w:rsid w:val="00C12F03"/>
    <w:rsid w:val="00C1576D"/>
    <w:rsid w:val="00C16CBA"/>
    <w:rsid w:val="00C212CE"/>
    <w:rsid w:val="00C21F7A"/>
    <w:rsid w:val="00C23BDF"/>
    <w:rsid w:val="00C24D77"/>
    <w:rsid w:val="00C305A5"/>
    <w:rsid w:val="00C363AB"/>
    <w:rsid w:val="00C40C68"/>
    <w:rsid w:val="00C41B14"/>
    <w:rsid w:val="00C4656E"/>
    <w:rsid w:val="00C46639"/>
    <w:rsid w:val="00C46E25"/>
    <w:rsid w:val="00C476C1"/>
    <w:rsid w:val="00C50176"/>
    <w:rsid w:val="00C50AF6"/>
    <w:rsid w:val="00C526AD"/>
    <w:rsid w:val="00C52904"/>
    <w:rsid w:val="00C5335E"/>
    <w:rsid w:val="00C56E40"/>
    <w:rsid w:val="00C61782"/>
    <w:rsid w:val="00C674D8"/>
    <w:rsid w:val="00C6787E"/>
    <w:rsid w:val="00C7110B"/>
    <w:rsid w:val="00C8533F"/>
    <w:rsid w:val="00C865DC"/>
    <w:rsid w:val="00C90BBA"/>
    <w:rsid w:val="00C917C6"/>
    <w:rsid w:val="00C97A7A"/>
    <w:rsid w:val="00CA2F0B"/>
    <w:rsid w:val="00CA47B6"/>
    <w:rsid w:val="00CA6A0C"/>
    <w:rsid w:val="00CA6D12"/>
    <w:rsid w:val="00CB1C14"/>
    <w:rsid w:val="00CB6243"/>
    <w:rsid w:val="00CC0D88"/>
    <w:rsid w:val="00CC1B10"/>
    <w:rsid w:val="00CD2821"/>
    <w:rsid w:val="00CD5305"/>
    <w:rsid w:val="00CE022C"/>
    <w:rsid w:val="00CE03B0"/>
    <w:rsid w:val="00CF00EB"/>
    <w:rsid w:val="00CF101C"/>
    <w:rsid w:val="00CF2A97"/>
    <w:rsid w:val="00CF52E7"/>
    <w:rsid w:val="00CF68B7"/>
    <w:rsid w:val="00D04A9B"/>
    <w:rsid w:val="00D12D34"/>
    <w:rsid w:val="00D14332"/>
    <w:rsid w:val="00D16DD3"/>
    <w:rsid w:val="00D17651"/>
    <w:rsid w:val="00D20B9B"/>
    <w:rsid w:val="00D239F6"/>
    <w:rsid w:val="00D26E4D"/>
    <w:rsid w:val="00D30FB9"/>
    <w:rsid w:val="00D32E2C"/>
    <w:rsid w:val="00D357BC"/>
    <w:rsid w:val="00D42D2F"/>
    <w:rsid w:val="00D438E0"/>
    <w:rsid w:val="00D440FC"/>
    <w:rsid w:val="00D46F05"/>
    <w:rsid w:val="00D53BA5"/>
    <w:rsid w:val="00D55A4B"/>
    <w:rsid w:val="00D60D5C"/>
    <w:rsid w:val="00D63128"/>
    <w:rsid w:val="00D64175"/>
    <w:rsid w:val="00D64844"/>
    <w:rsid w:val="00D64AB2"/>
    <w:rsid w:val="00D67AD3"/>
    <w:rsid w:val="00D72742"/>
    <w:rsid w:val="00D754BC"/>
    <w:rsid w:val="00D75864"/>
    <w:rsid w:val="00D76983"/>
    <w:rsid w:val="00D8126C"/>
    <w:rsid w:val="00D81ABC"/>
    <w:rsid w:val="00D81F90"/>
    <w:rsid w:val="00D82911"/>
    <w:rsid w:val="00D86FD6"/>
    <w:rsid w:val="00D90825"/>
    <w:rsid w:val="00D94154"/>
    <w:rsid w:val="00D97AED"/>
    <w:rsid w:val="00DA1360"/>
    <w:rsid w:val="00DA1776"/>
    <w:rsid w:val="00DA30D4"/>
    <w:rsid w:val="00DA317C"/>
    <w:rsid w:val="00DA64B6"/>
    <w:rsid w:val="00DB1A47"/>
    <w:rsid w:val="00DB360A"/>
    <w:rsid w:val="00DB3ADD"/>
    <w:rsid w:val="00DB5A8C"/>
    <w:rsid w:val="00DB5A93"/>
    <w:rsid w:val="00DB696D"/>
    <w:rsid w:val="00DC50AF"/>
    <w:rsid w:val="00DC5568"/>
    <w:rsid w:val="00DC56CC"/>
    <w:rsid w:val="00DD338A"/>
    <w:rsid w:val="00DD4B33"/>
    <w:rsid w:val="00DF12B8"/>
    <w:rsid w:val="00DF25CD"/>
    <w:rsid w:val="00DF3293"/>
    <w:rsid w:val="00DF32D5"/>
    <w:rsid w:val="00DF6DF2"/>
    <w:rsid w:val="00DF7423"/>
    <w:rsid w:val="00E03882"/>
    <w:rsid w:val="00E038E6"/>
    <w:rsid w:val="00E0455F"/>
    <w:rsid w:val="00E10228"/>
    <w:rsid w:val="00E10FD1"/>
    <w:rsid w:val="00E1119A"/>
    <w:rsid w:val="00E12300"/>
    <w:rsid w:val="00E14592"/>
    <w:rsid w:val="00E177BE"/>
    <w:rsid w:val="00E24EBF"/>
    <w:rsid w:val="00E271AC"/>
    <w:rsid w:val="00E30FA2"/>
    <w:rsid w:val="00E321D2"/>
    <w:rsid w:val="00E33947"/>
    <w:rsid w:val="00E33AF5"/>
    <w:rsid w:val="00E3658A"/>
    <w:rsid w:val="00E460B3"/>
    <w:rsid w:val="00E50D0D"/>
    <w:rsid w:val="00E54BC9"/>
    <w:rsid w:val="00E60194"/>
    <w:rsid w:val="00E67704"/>
    <w:rsid w:val="00E6770D"/>
    <w:rsid w:val="00E756AF"/>
    <w:rsid w:val="00E8144F"/>
    <w:rsid w:val="00E84900"/>
    <w:rsid w:val="00E84ED0"/>
    <w:rsid w:val="00E86622"/>
    <w:rsid w:val="00E86BA4"/>
    <w:rsid w:val="00E8737C"/>
    <w:rsid w:val="00E90204"/>
    <w:rsid w:val="00E903FF"/>
    <w:rsid w:val="00E90CF2"/>
    <w:rsid w:val="00E9192A"/>
    <w:rsid w:val="00E96453"/>
    <w:rsid w:val="00E96854"/>
    <w:rsid w:val="00E97697"/>
    <w:rsid w:val="00EA06BA"/>
    <w:rsid w:val="00EA145E"/>
    <w:rsid w:val="00EA22CA"/>
    <w:rsid w:val="00EA5D43"/>
    <w:rsid w:val="00EA70C0"/>
    <w:rsid w:val="00EA7177"/>
    <w:rsid w:val="00EA74FA"/>
    <w:rsid w:val="00EA7F6C"/>
    <w:rsid w:val="00EB4486"/>
    <w:rsid w:val="00EB5FC1"/>
    <w:rsid w:val="00EB7DD0"/>
    <w:rsid w:val="00EC2D33"/>
    <w:rsid w:val="00EC3839"/>
    <w:rsid w:val="00EC3D60"/>
    <w:rsid w:val="00ED0046"/>
    <w:rsid w:val="00ED22F3"/>
    <w:rsid w:val="00ED2759"/>
    <w:rsid w:val="00ED308B"/>
    <w:rsid w:val="00ED47F9"/>
    <w:rsid w:val="00ED5074"/>
    <w:rsid w:val="00ED6854"/>
    <w:rsid w:val="00ED75F3"/>
    <w:rsid w:val="00EF0001"/>
    <w:rsid w:val="00F01742"/>
    <w:rsid w:val="00F0308C"/>
    <w:rsid w:val="00F0791D"/>
    <w:rsid w:val="00F138D3"/>
    <w:rsid w:val="00F15538"/>
    <w:rsid w:val="00F16F21"/>
    <w:rsid w:val="00F20C7B"/>
    <w:rsid w:val="00F23D9B"/>
    <w:rsid w:val="00F274FC"/>
    <w:rsid w:val="00F27A54"/>
    <w:rsid w:val="00F3027A"/>
    <w:rsid w:val="00F3413D"/>
    <w:rsid w:val="00F40548"/>
    <w:rsid w:val="00F4503D"/>
    <w:rsid w:val="00F45DA2"/>
    <w:rsid w:val="00F45FC0"/>
    <w:rsid w:val="00F465DF"/>
    <w:rsid w:val="00F46636"/>
    <w:rsid w:val="00F5004D"/>
    <w:rsid w:val="00F50501"/>
    <w:rsid w:val="00F50E34"/>
    <w:rsid w:val="00F52920"/>
    <w:rsid w:val="00F538BA"/>
    <w:rsid w:val="00F54045"/>
    <w:rsid w:val="00F54696"/>
    <w:rsid w:val="00F56C4B"/>
    <w:rsid w:val="00F56D79"/>
    <w:rsid w:val="00F605D5"/>
    <w:rsid w:val="00F62585"/>
    <w:rsid w:val="00F6277B"/>
    <w:rsid w:val="00F63907"/>
    <w:rsid w:val="00F66984"/>
    <w:rsid w:val="00F66F84"/>
    <w:rsid w:val="00F71A81"/>
    <w:rsid w:val="00F72088"/>
    <w:rsid w:val="00F73CAB"/>
    <w:rsid w:val="00F74944"/>
    <w:rsid w:val="00F75CA2"/>
    <w:rsid w:val="00F828D8"/>
    <w:rsid w:val="00F90678"/>
    <w:rsid w:val="00F92DF8"/>
    <w:rsid w:val="00F943CA"/>
    <w:rsid w:val="00F95431"/>
    <w:rsid w:val="00F9767B"/>
    <w:rsid w:val="00FA049A"/>
    <w:rsid w:val="00FA1639"/>
    <w:rsid w:val="00FA4D57"/>
    <w:rsid w:val="00FA7506"/>
    <w:rsid w:val="00FB1F35"/>
    <w:rsid w:val="00FB2941"/>
    <w:rsid w:val="00FB412D"/>
    <w:rsid w:val="00FB5DED"/>
    <w:rsid w:val="00FB6CA3"/>
    <w:rsid w:val="00FB6CD2"/>
    <w:rsid w:val="00FB6F35"/>
    <w:rsid w:val="00FB7215"/>
    <w:rsid w:val="00FC06A1"/>
    <w:rsid w:val="00FC1493"/>
    <w:rsid w:val="00FC412F"/>
    <w:rsid w:val="00FD19B3"/>
    <w:rsid w:val="00FD3BF6"/>
    <w:rsid w:val="00FD4355"/>
    <w:rsid w:val="00FD4B44"/>
    <w:rsid w:val="00FE01AE"/>
    <w:rsid w:val="00FE2B97"/>
    <w:rsid w:val="00FE49EE"/>
    <w:rsid w:val="00FF316A"/>
    <w:rsid w:val="00FF4C53"/>
    <w:rsid w:val="00FF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F14F5D"/>
  <w15:docId w15:val="{B384BA88-DCBF-4781-9998-8A8F4ECBC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0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C63A7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0"/>
    <w:next w:val="a0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1">
    <w:name w:val="heading 2"/>
    <w:basedOn w:val="a0"/>
    <w:next w:val="a0"/>
    <w:link w:val="210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1">
    <w:name w:val="heading 3"/>
    <w:basedOn w:val="a0"/>
    <w:next w:val="a0"/>
    <w:link w:val="310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1">
    <w:name w:val="heading 4"/>
    <w:basedOn w:val="a0"/>
    <w:next w:val="a0"/>
    <w:link w:val="410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1">
    <w:name w:val="heading 5"/>
    <w:basedOn w:val="a0"/>
    <w:next w:val="a0"/>
    <w:link w:val="510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0"/>
    <w:next w:val="a0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0"/>
    <w:next w:val="a0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0"/>
    <w:next w:val="a0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0"/>
    <w:next w:val="a0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0">
    <w:name w:val="标题 2 字符1"/>
    <w:basedOn w:val="a1"/>
    <w:link w:val="21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0">
    <w:name w:val="标题 3 字符1"/>
    <w:basedOn w:val="a1"/>
    <w:link w:val="31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0">
    <w:name w:val="标题 4 字符1"/>
    <w:basedOn w:val="a1"/>
    <w:link w:val="41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0">
    <w:name w:val="标题 5 字符1"/>
    <w:basedOn w:val="a1"/>
    <w:link w:val="51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1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1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1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1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4">
    <w:name w:val="header"/>
    <w:basedOn w:val="a0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1"/>
    <w:link w:val="a4"/>
    <w:uiPriority w:val="99"/>
    <w:qFormat/>
    <w:rsid w:val="00BC63A7"/>
    <w:rPr>
      <w:sz w:val="18"/>
      <w:szCs w:val="18"/>
    </w:rPr>
  </w:style>
  <w:style w:type="paragraph" w:styleId="a5">
    <w:name w:val="footer"/>
    <w:basedOn w:val="a0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1"/>
    <w:link w:val="a5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1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2">
    <w:name w:val="List 3"/>
    <w:basedOn w:val="a0"/>
    <w:uiPriority w:val="99"/>
    <w:qFormat/>
    <w:rsid w:val="00BC63A7"/>
    <w:pPr>
      <w:ind w:leftChars="400" w:left="100" w:hangingChars="200" w:hanging="200"/>
    </w:pPr>
  </w:style>
  <w:style w:type="character" w:customStyle="1" w:styleId="a6">
    <w:name w:val="注释标题 字符"/>
    <w:basedOn w:val="a1"/>
    <w:link w:val="a7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7">
    <w:name w:val="Note Heading"/>
    <w:basedOn w:val="a0"/>
    <w:next w:val="a0"/>
    <w:link w:val="a6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8">
    <w:name w:val="电子邮件签名 字符"/>
    <w:basedOn w:val="a1"/>
    <w:link w:val="a9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9">
    <w:name w:val="E-mail Signature"/>
    <w:basedOn w:val="a0"/>
    <w:link w:val="a8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a">
    <w:name w:val="Normal Indent"/>
    <w:basedOn w:val="a0"/>
    <w:link w:val="ab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b">
    <w:name w:val="正文缩进 字符"/>
    <w:link w:val="aa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c">
    <w:name w:val="caption"/>
    <w:basedOn w:val="a0"/>
    <w:next w:val="a0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d">
    <w:name w:val="List Bullet"/>
    <w:basedOn w:val="a0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e">
    <w:name w:val="envelope address"/>
    <w:basedOn w:val="a0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f">
    <w:name w:val="Document Map"/>
    <w:basedOn w:val="a0"/>
    <w:link w:val="af0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0">
    <w:name w:val="文档结构图 字符"/>
    <w:basedOn w:val="a1"/>
    <w:link w:val="af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1">
    <w:name w:val="annotation text"/>
    <w:basedOn w:val="a0"/>
    <w:link w:val="af2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2">
    <w:name w:val="批注文字 字符"/>
    <w:basedOn w:val="a1"/>
    <w:link w:val="af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3">
    <w:name w:val="称呼 字符"/>
    <w:basedOn w:val="a1"/>
    <w:link w:val="af4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4">
    <w:name w:val="Salutation"/>
    <w:basedOn w:val="a0"/>
    <w:next w:val="a0"/>
    <w:link w:val="af3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3">
    <w:name w:val="Body Text 3"/>
    <w:basedOn w:val="a0"/>
    <w:link w:val="34"/>
    <w:uiPriority w:val="99"/>
    <w:qFormat/>
    <w:rsid w:val="00BC63A7"/>
    <w:rPr>
      <w:kern w:val="0"/>
      <w:sz w:val="16"/>
      <w:szCs w:val="16"/>
    </w:rPr>
  </w:style>
  <w:style w:type="character" w:customStyle="1" w:styleId="34">
    <w:name w:val="正文文本 3 字符"/>
    <w:basedOn w:val="a1"/>
    <w:link w:val="33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5">
    <w:name w:val="结束语 字符"/>
    <w:basedOn w:val="a1"/>
    <w:link w:val="af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6">
    <w:name w:val="Closing"/>
    <w:basedOn w:val="a0"/>
    <w:link w:val="af5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7">
    <w:name w:val="Body Text"/>
    <w:basedOn w:val="a0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1"/>
    <w:link w:val="af7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8">
    <w:name w:val="Body Text Indent"/>
    <w:basedOn w:val="a0"/>
    <w:link w:val="af9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9">
    <w:name w:val="正文文本缩进 字符"/>
    <w:basedOn w:val="a1"/>
    <w:link w:val="af8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List 2"/>
    <w:basedOn w:val="a0"/>
    <w:uiPriority w:val="99"/>
    <w:qFormat/>
    <w:rsid w:val="00BC63A7"/>
    <w:pPr>
      <w:ind w:leftChars="200" w:left="100" w:hangingChars="200" w:hanging="200"/>
    </w:pPr>
  </w:style>
  <w:style w:type="paragraph" w:styleId="afa">
    <w:name w:val="List Continue"/>
    <w:basedOn w:val="a0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1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0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5">
    <w:name w:val="toc 3"/>
    <w:basedOn w:val="a0"/>
    <w:next w:val="a0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b">
    <w:name w:val="Plain Text"/>
    <w:basedOn w:val="a0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1"/>
    <w:link w:val="afb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c">
    <w:name w:val="Date"/>
    <w:basedOn w:val="a0"/>
    <w:next w:val="a0"/>
    <w:link w:val="afd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d">
    <w:name w:val="日期 字符"/>
    <w:basedOn w:val="a1"/>
    <w:link w:val="afc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3">
    <w:name w:val="Body Text Indent 2"/>
    <w:basedOn w:val="a0"/>
    <w:link w:val="24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4">
    <w:name w:val="正文文本缩进 2 字符"/>
    <w:basedOn w:val="a1"/>
    <w:link w:val="23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e">
    <w:name w:val="Balloon Text"/>
    <w:basedOn w:val="a0"/>
    <w:link w:val="aff"/>
    <w:qFormat/>
    <w:rsid w:val="00BC63A7"/>
    <w:rPr>
      <w:kern w:val="0"/>
      <w:sz w:val="16"/>
      <w:szCs w:val="16"/>
    </w:rPr>
  </w:style>
  <w:style w:type="character" w:customStyle="1" w:styleId="aff">
    <w:name w:val="批注框文本 字符"/>
    <w:basedOn w:val="a1"/>
    <w:link w:val="afe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0">
    <w:name w:val="Signature"/>
    <w:basedOn w:val="a0"/>
    <w:link w:val="aff1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1">
    <w:name w:val="签名 字符"/>
    <w:basedOn w:val="a1"/>
    <w:link w:val="aff0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0"/>
    <w:next w:val="a0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2">
    <w:name w:val="List Continue 4"/>
    <w:basedOn w:val="a0"/>
    <w:uiPriority w:val="99"/>
    <w:qFormat/>
    <w:rsid w:val="00BC63A7"/>
    <w:pPr>
      <w:spacing w:after="120"/>
      <w:ind w:leftChars="800" w:left="1680"/>
    </w:pPr>
  </w:style>
  <w:style w:type="paragraph" w:styleId="aff2">
    <w:name w:val="Subtitle"/>
    <w:basedOn w:val="a0"/>
    <w:link w:val="aff3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3">
    <w:name w:val="副标题 字符"/>
    <w:basedOn w:val="a1"/>
    <w:link w:val="aff2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4">
    <w:name w:val="List"/>
    <w:basedOn w:val="a0"/>
    <w:uiPriority w:val="99"/>
    <w:qFormat/>
    <w:rsid w:val="00BC63A7"/>
    <w:pPr>
      <w:ind w:left="200" w:hangingChars="200" w:hanging="200"/>
    </w:pPr>
  </w:style>
  <w:style w:type="paragraph" w:styleId="52">
    <w:name w:val="List 5"/>
    <w:basedOn w:val="a0"/>
    <w:uiPriority w:val="99"/>
    <w:qFormat/>
    <w:rsid w:val="00BC63A7"/>
    <w:pPr>
      <w:ind w:leftChars="800" w:left="100" w:hangingChars="200" w:hanging="200"/>
    </w:pPr>
  </w:style>
  <w:style w:type="paragraph" w:styleId="36">
    <w:name w:val="Body Text Indent 3"/>
    <w:basedOn w:val="a0"/>
    <w:link w:val="37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7">
    <w:name w:val="正文文本缩进 3 字符"/>
    <w:basedOn w:val="a1"/>
    <w:link w:val="36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5">
    <w:name w:val="toc 2"/>
    <w:basedOn w:val="a0"/>
    <w:next w:val="a0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6">
    <w:name w:val="Body Text 2"/>
    <w:basedOn w:val="a0"/>
    <w:link w:val="27"/>
    <w:uiPriority w:val="99"/>
    <w:qFormat/>
    <w:rsid w:val="00BC63A7"/>
    <w:rPr>
      <w:kern w:val="0"/>
      <w:sz w:val="20"/>
    </w:rPr>
  </w:style>
  <w:style w:type="character" w:customStyle="1" w:styleId="27">
    <w:name w:val="正文文本 2 字符"/>
    <w:basedOn w:val="a1"/>
    <w:link w:val="26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3">
    <w:name w:val="List 4"/>
    <w:basedOn w:val="a0"/>
    <w:uiPriority w:val="99"/>
    <w:qFormat/>
    <w:rsid w:val="00BC63A7"/>
    <w:pPr>
      <w:ind w:leftChars="600" w:left="100" w:hangingChars="200" w:hanging="200"/>
    </w:pPr>
  </w:style>
  <w:style w:type="paragraph" w:styleId="28">
    <w:name w:val="List Continue 2"/>
    <w:basedOn w:val="a0"/>
    <w:uiPriority w:val="99"/>
    <w:qFormat/>
    <w:rsid w:val="00BC63A7"/>
    <w:pPr>
      <w:spacing w:after="120"/>
      <w:ind w:leftChars="400" w:left="840"/>
    </w:pPr>
  </w:style>
  <w:style w:type="character" w:customStyle="1" w:styleId="aff5">
    <w:name w:val="信息标题 字符"/>
    <w:basedOn w:val="a1"/>
    <w:link w:val="aff6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6">
    <w:name w:val="Message Header"/>
    <w:basedOn w:val="a0"/>
    <w:link w:val="aff5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1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0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7">
    <w:name w:val="Normal (Web)"/>
    <w:basedOn w:val="a0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8">
    <w:name w:val="List Continue 3"/>
    <w:basedOn w:val="a0"/>
    <w:uiPriority w:val="99"/>
    <w:qFormat/>
    <w:rsid w:val="00BC63A7"/>
    <w:pPr>
      <w:spacing w:after="120"/>
      <w:ind w:leftChars="600" w:left="1260"/>
    </w:pPr>
  </w:style>
  <w:style w:type="paragraph" w:styleId="aff8">
    <w:name w:val="Title"/>
    <w:basedOn w:val="a0"/>
    <w:link w:val="aff9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9">
    <w:name w:val="标题 字符"/>
    <w:basedOn w:val="a1"/>
    <w:link w:val="aff8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a">
    <w:name w:val="annotation subject"/>
    <w:basedOn w:val="af1"/>
    <w:next w:val="af1"/>
    <w:link w:val="affb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b">
    <w:name w:val="批注主题 字符"/>
    <w:basedOn w:val="af2"/>
    <w:link w:val="affa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c">
    <w:name w:val="Body Text First Indent"/>
    <w:basedOn w:val="af7"/>
    <w:link w:val="affd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d">
    <w:name w:val="正文首行缩进 字符"/>
    <w:basedOn w:val="13"/>
    <w:link w:val="affc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9">
    <w:name w:val="正文首行缩进 2 字符"/>
    <w:basedOn w:val="af9"/>
    <w:link w:val="2a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a">
    <w:name w:val="Body Text First Indent 2"/>
    <w:basedOn w:val="af8"/>
    <w:link w:val="29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e">
    <w:name w:val="Table Grid"/>
    <w:basedOn w:val="a2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2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2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f">
    <w:name w:val="Strong"/>
    <w:uiPriority w:val="22"/>
    <w:qFormat/>
    <w:rsid w:val="00BC63A7"/>
    <w:rPr>
      <w:rFonts w:cs="Times New Roman"/>
      <w:b/>
      <w:bCs/>
    </w:rPr>
  </w:style>
  <w:style w:type="character" w:styleId="afff0">
    <w:name w:val="page number"/>
    <w:qFormat/>
    <w:rsid w:val="00BC63A7"/>
    <w:rPr>
      <w:rFonts w:cs="Times New Roman"/>
    </w:rPr>
  </w:style>
  <w:style w:type="character" w:styleId="afff1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2">
    <w:name w:val="Emphasis"/>
    <w:uiPriority w:val="99"/>
    <w:qFormat/>
    <w:rsid w:val="00BC63A7"/>
    <w:rPr>
      <w:rFonts w:cs="Times New Roman"/>
      <w:color w:val="CC0000"/>
    </w:rPr>
  </w:style>
  <w:style w:type="character" w:styleId="afff3">
    <w:name w:val="line number"/>
    <w:uiPriority w:val="99"/>
    <w:qFormat/>
    <w:rsid w:val="00BC63A7"/>
    <w:rPr>
      <w:rFonts w:cs="Times New Roman"/>
    </w:rPr>
  </w:style>
  <w:style w:type="character" w:styleId="afff4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5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0"/>
    <w:uiPriority w:val="99"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0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4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6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7">
    <w:name w:val="页脚 字符"/>
    <w:qFormat/>
    <w:rsid w:val="00BC63A7"/>
    <w:rPr>
      <w:kern w:val="2"/>
      <w:sz w:val="18"/>
      <w:szCs w:val="18"/>
    </w:rPr>
  </w:style>
  <w:style w:type="character" w:customStyle="1" w:styleId="39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8">
    <w:name w:val="明显引用 字符"/>
    <w:link w:val="afff9"/>
    <w:uiPriority w:val="99"/>
    <w:qFormat/>
    <w:locked/>
    <w:rsid w:val="00BC63A7"/>
    <w:rPr>
      <w:b/>
      <w:i/>
      <w:sz w:val="24"/>
    </w:rPr>
  </w:style>
  <w:style w:type="paragraph" w:styleId="afff9">
    <w:name w:val="Intense Quote"/>
    <w:basedOn w:val="a0"/>
    <w:next w:val="a0"/>
    <w:link w:val="afff8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1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a">
    <w:name w:val="页眉 字符"/>
    <w:qFormat/>
    <w:rsid w:val="00BC63A7"/>
    <w:rPr>
      <w:kern w:val="2"/>
      <w:sz w:val="18"/>
      <w:szCs w:val="18"/>
    </w:rPr>
  </w:style>
  <w:style w:type="character" w:customStyle="1" w:styleId="2b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c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c">
    <w:name w:val="列出段落2"/>
    <w:basedOn w:val="a0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b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b">
    <w:name w:val="正文（缩进）"/>
    <w:basedOn w:val="a0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3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c"/>
    <w:uiPriority w:val="99"/>
    <w:qFormat/>
    <w:locked/>
    <w:rsid w:val="00BC63A7"/>
    <w:rPr>
      <w:rFonts w:ascii="宋体"/>
    </w:rPr>
  </w:style>
  <w:style w:type="paragraph" w:customStyle="1" w:styleId="afffc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d">
    <w:name w:val="正文文本 字符"/>
    <w:uiPriority w:val="99"/>
    <w:qFormat/>
    <w:rsid w:val="00BC63A7"/>
    <w:rPr>
      <w:szCs w:val="24"/>
    </w:rPr>
  </w:style>
  <w:style w:type="character" w:customStyle="1" w:styleId="afffe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0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f">
    <w:name w:val="表题"/>
    <w:basedOn w:val="afb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1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0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0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0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0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0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0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0">
    <w:name w:val="List Paragraph"/>
    <w:basedOn w:val="a0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0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1">
    <w:name w:val="正文居中"/>
    <w:basedOn w:val="a0"/>
    <w:next w:val="affc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f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0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0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0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0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0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8"/>
    <w:uiPriority w:val="99"/>
    <w:qFormat/>
    <w:rsid w:val="00BC63A7"/>
    <w:pPr>
      <w:jc w:val="both"/>
    </w:pPr>
  </w:style>
  <w:style w:type="paragraph" w:customStyle="1" w:styleId="xl51">
    <w:name w:val="xl51"/>
    <w:basedOn w:val="a0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0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2">
    <w:name w:val="五级无标题条"/>
    <w:basedOn w:val="a0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d">
    <w:name w:val="样式2"/>
    <w:basedOn w:val="51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0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0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0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3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0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0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0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0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0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4">
    <w:name w:val="样式5"/>
    <w:basedOn w:val="a0"/>
    <w:next w:val="35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0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0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5">
    <w:name w:val="样式4"/>
    <w:basedOn w:val="2d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0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0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0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0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0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0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0"/>
    <w:uiPriority w:val="99"/>
    <w:qFormat/>
    <w:rsid w:val="00BC63A7"/>
  </w:style>
  <w:style w:type="paragraph" w:customStyle="1" w:styleId="affff4">
    <w:name w:val="简单回函地址"/>
    <w:basedOn w:val="a0"/>
    <w:uiPriority w:val="99"/>
    <w:qFormat/>
    <w:rsid w:val="00BC63A7"/>
  </w:style>
  <w:style w:type="paragraph" w:customStyle="1" w:styleId="xl50">
    <w:name w:val="xl50"/>
    <w:basedOn w:val="a0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0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7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0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1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1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1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1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1"/>
    <w:uiPriority w:val="30"/>
    <w:qFormat/>
    <w:rsid w:val="00BC63A7"/>
    <w:rPr>
      <w:i/>
      <w:iCs/>
      <w:color w:val="5B9BD5"/>
    </w:rPr>
  </w:style>
  <w:style w:type="paragraph" w:customStyle="1" w:styleId="2e">
    <w:name w:val="样式 标题 2 + 宋体 五号 非加粗 黑色"/>
    <w:basedOn w:val="21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0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5">
    <w:name w:val="正文段落"/>
    <w:basedOn w:val="a0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0"/>
    <w:next w:val="affff0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  <w:style w:type="paragraph" w:styleId="TOC">
    <w:name w:val="TOC Heading"/>
    <w:basedOn w:val="1"/>
    <w:next w:val="a0"/>
    <w:uiPriority w:val="39"/>
    <w:semiHidden/>
    <w:unhideWhenUsed/>
    <w:qFormat/>
    <w:rsid w:val="00AB3796"/>
    <w:pPr>
      <w:spacing w:before="340" w:after="330" w:line="578" w:lineRule="auto"/>
      <w:jc w:val="left"/>
      <w:outlineLvl w:val="9"/>
    </w:pPr>
    <w:rPr>
      <w:sz w:val="44"/>
    </w:rPr>
  </w:style>
  <w:style w:type="paragraph" w:styleId="affff6">
    <w:name w:val="macro"/>
    <w:link w:val="affff7"/>
    <w:uiPriority w:val="99"/>
    <w:semiHidden/>
    <w:unhideWhenUsed/>
    <w:rsid w:val="00AB3796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napToGrid w:val="0"/>
      <w:ind w:firstLineChars="200" w:firstLine="200"/>
    </w:pPr>
    <w:rPr>
      <w:rFonts w:ascii="Courier New" w:eastAsia="宋体" w:hAnsi="Courier New" w:cs="Courier New"/>
      <w:sz w:val="24"/>
      <w:szCs w:val="24"/>
    </w:rPr>
  </w:style>
  <w:style w:type="character" w:customStyle="1" w:styleId="affff7">
    <w:name w:val="宏文本 字符"/>
    <w:basedOn w:val="a1"/>
    <w:link w:val="affff6"/>
    <w:uiPriority w:val="99"/>
    <w:semiHidden/>
    <w:rsid w:val="00AB3796"/>
    <w:rPr>
      <w:rFonts w:ascii="Courier New" w:eastAsia="宋体" w:hAnsi="Courier New" w:cs="Courier New"/>
      <w:sz w:val="24"/>
      <w:szCs w:val="24"/>
    </w:rPr>
  </w:style>
  <w:style w:type="paragraph" w:styleId="affff8">
    <w:name w:val="envelope return"/>
    <w:basedOn w:val="a0"/>
    <w:uiPriority w:val="99"/>
    <w:semiHidden/>
    <w:unhideWhenUsed/>
    <w:qFormat/>
    <w:rsid w:val="00AB3796"/>
    <w:rPr>
      <w:rFonts w:asciiTheme="majorHAnsi" w:eastAsiaTheme="majorEastAsia" w:hAnsiTheme="majorHAnsi" w:cstheme="majorBidi"/>
    </w:rPr>
  </w:style>
  <w:style w:type="paragraph" w:styleId="affff9">
    <w:name w:val="footnote text"/>
    <w:basedOn w:val="a0"/>
    <w:link w:val="affffa"/>
    <w:uiPriority w:val="99"/>
    <w:semiHidden/>
    <w:unhideWhenUsed/>
    <w:rsid w:val="00AB3796"/>
    <w:rPr>
      <w:sz w:val="18"/>
      <w:szCs w:val="18"/>
    </w:rPr>
  </w:style>
  <w:style w:type="character" w:customStyle="1" w:styleId="affffa">
    <w:name w:val="脚注文本 字符"/>
    <w:basedOn w:val="a1"/>
    <w:link w:val="affff9"/>
    <w:uiPriority w:val="99"/>
    <w:semiHidden/>
    <w:rsid w:val="00AB3796"/>
    <w:rPr>
      <w:rFonts w:ascii="Times New Roman" w:eastAsia="仿宋" w:hAnsi="Times New Roman" w:cs="Times New Roman"/>
      <w:sz w:val="18"/>
      <w:szCs w:val="18"/>
    </w:rPr>
  </w:style>
  <w:style w:type="paragraph" w:styleId="a">
    <w:name w:val="List Number"/>
    <w:basedOn w:val="a0"/>
    <w:uiPriority w:val="99"/>
    <w:semiHidden/>
    <w:unhideWhenUsed/>
    <w:qFormat/>
    <w:rsid w:val="00AB3796"/>
    <w:pPr>
      <w:numPr>
        <w:numId w:val="6"/>
      </w:numPr>
      <w:contextualSpacing/>
    </w:pPr>
  </w:style>
  <w:style w:type="paragraph" w:styleId="2">
    <w:name w:val="List Number 2"/>
    <w:basedOn w:val="a0"/>
    <w:uiPriority w:val="99"/>
    <w:semiHidden/>
    <w:unhideWhenUsed/>
    <w:qFormat/>
    <w:rsid w:val="00AB3796"/>
    <w:pPr>
      <w:numPr>
        <w:numId w:val="7"/>
      </w:numPr>
      <w:contextualSpacing/>
    </w:pPr>
  </w:style>
  <w:style w:type="paragraph" w:styleId="3">
    <w:name w:val="List Number 3"/>
    <w:basedOn w:val="a0"/>
    <w:uiPriority w:val="99"/>
    <w:semiHidden/>
    <w:unhideWhenUsed/>
    <w:qFormat/>
    <w:rsid w:val="00AB3796"/>
    <w:pPr>
      <w:numPr>
        <w:numId w:val="8"/>
      </w:numPr>
      <w:contextualSpacing/>
    </w:pPr>
  </w:style>
  <w:style w:type="paragraph" w:styleId="4">
    <w:name w:val="List Number 4"/>
    <w:basedOn w:val="a0"/>
    <w:uiPriority w:val="99"/>
    <w:semiHidden/>
    <w:unhideWhenUsed/>
    <w:qFormat/>
    <w:rsid w:val="00AB3796"/>
    <w:pPr>
      <w:numPr>
        <w:numId w:val="9"/>
      </w:numPr>
      <w:contextualSpacing/>
    </w:pPr>
  </w:style>
  <w:style w:type="paragraph" w:styleId="5">
    <w:name w:val="List Number 5"/>
    <w:basedOn w:val="a0"/>
    <w:uiPriority w:val="99"/>
    <w:semiHidden/>
    <w:unhideWhenUsed/>
    <w:qFormat/>
    <w:rsid w:val="00AB3796"/>
    <w:pPr>
      <w:numPr>
        <w:numId w:val="10"/>
      </w:numPr>
      <w:contextualSpacing/>
    </w:pPr>
  </w:style>
  <w:style w:type="paragraph" w:styleId="55">
    <w:name w:val="List Continue 5"/>
    <w:basedOn w:val="a0"/>
    <w:uiPriority w:val="99"/>
    <w:semiHidden/>
    <w:unhideWhenUsed/>
    <w:qFormat/>
    <w:rsid w:val="00AB3796"/>
    <w:pPr>
      <w:spacing w:after="120"/>
      <w:ind w:leftChars="1000" w:left="2100"/>
      <w:contextualSpacing/>
    </w:pPr>
  </w:style>
  <w:style w:type="paragraph" w:styleId="20">
    <w:name w:val="List Bullet 2"/>
    <w:basedOn w:val="a0"/>
    <w:uiPriority w:val="99"/>
    <w:semiHidden/>
    <w:unhideWhenUsed/>
    <w:qFormat/>
    <w:rsid w:val="00AB3796"/>
    <w:pPr>
      <w:numPr>
        <w:numId w:val="11"/>
      </w:numPr>
      <w:contextualSpacing/>
    </w:pPr>
  </w:style>
  <w:style w:type="paragraph" w:styleId="30">
    <w:name w:val="List Bullet 3"/>
    <w:basedOn w:val="a0"/>
    <w:uiPriority w:val="99"/>
    <w:semiHidden/>
    <w:unhideWhenUsed/>
    <w:qFormat/>
    <w:rsid w:val="00AB3796"/>
    <w:pPr>
      <w:numPr>
        <w:numId w:val="12"/>
      </w:numPr>
      <w:contextualSpacing/>
    </w:pPr>
  </w:style>
  <w:style w:type="paragraph" w:styleId="40">
    <w:name w:val="List Bullet 4"/>
    <w:basedOn w:val="a0"/>
    <w:uiPriority w:val="99"/>
    <w:semiHidden/>
    <w:unhideWhenUsed/>
    <w:qFormat/>
    <w:rsid w:val="00AB3796"/>
    <w:pPr>
      <w:numPr>
        <w:numId w:val="13"/>
      </w:numPr>
      <w:contextualSpacing/>
    </w:pPr>
  </w:style>
  <w:style w:type="paragraph" w:styleId="50">
    <w:name w:val="List Bullet 5"/>
    <w:basedOn w:val="a0"/>
    <w:uiPriority w:val="99"/>
    <w:semiHidden/>
    <w:unhideWhenUsed/>
    <w:qFormat/>
    <w:rsid w:val="00AB3796"/>
    <w:pPr>
      <w:numPr>
        <w:numId w:val="14"/>
      </w:numPr>
      <w:contextualSpacing/>
    </w:pPr>
  </w:style>
  <w:style w:type="paragraph" w:styleId="46">
    <w:name w:val="toc 4"/>
    <w:basedOn w:val="a0"/>
    <w:next w:val="a0"/>
    <w:autoRedefine/>
    <w:uiPriority w:val="99"/>
    <w:semiHidden/>
    <w:unhideWhenUsed/>
    <w:qFormat/>
    <w:rsid w:val="00AB3796"/>
    <w:pPr>
      <w:ind w:leftChars="600" w:left="1260"/>
    </w:pPr>
  </w:style>
  <w:style w:type="paragraph" w:styleId="56">
    <w:name w:val="toc 5"/>
    <w:basedOn w:val="a0"/>
    <w:next w:val="a0"/>
    <w:autoRedefine/>
    <w:uiPriority w:val="99"/>
    <w:semiHidden/>
    <w:unhideWhenUsed/>
    <w:qFormat/>
    <w:rsid w:val="00AB3796"/>
    <w:pPr>
      <w:ind w:leftChars="800" w:left="1680"/>
    </w:pPr>
  </w:style>
  <w:style w:type="paragraph" w:styleId="62">
    <w:name w:val="toc 6"/>
    <w:basedOn w:val="a0"/>
    <w:next w:val="a0"/>
    <w:autoRedefine/>
    <w:uiPriority w:val="99"/>
    <w:semiHidden/>
    <w:unhideWhenUsed/>
    <w:qFormat/>
    <w:rsid w:val="00AB3796"/>
    <w:pPr>
      <w:ind w:leftChars="1000" w:left="2100"/>
    </w:pPr>
  </w:style>
  <w:style w:type="paragraph" w:styleId="72">
    <w:name w:val="toc 7"/>
    <w:basedOn w:val="a0"/>
    <w:next w:val="a0"/>
    <w:autoRedefine/>
    <w:uiPriority w:val="99"/>
    <w:semiHidden/>
    <w:unhideWhenUsed/>
    <w:qFormat/>
    <w:rsid w:val="00AB3796"/>
    <w:pPr>
      <w:ind w:leftChars="1200" w:left="2520"/>
    </w:pPr>
  </w:style>
  <w:style w:type="paragraph" w:styleId="82">
    <w:name w:val="toc 8"/>
    <w:basedOn w:val="a0"/>
    <w:next w:val="a0"/>
    <w:autoRedefine/>
    <w:uiPriority w:val="99"/>
    <w:semiHidden/>
    <w:unhideWhenUsed/>
    <w:qFormat/>
    <w:rsid w:val="00AB3796"/>
    <w:pPr>
      <w:ind w:leftChars="1400" w:left="2940"/>
    </w:pPr>
  </w:style>
  <w:style w:type="paragraph" w:styleId="93">
    <w:name w:val="toc 9"/>
    <w:basedOn w:val="a0"/>
    <w:next w:val="a0"/>
    <w:autoRedefine/>
    <w:uiPriority w:val="99"/>
    <w:semiHidden/>
    <w:unhideWhenUsed/>
    <w:qFormat/>
    <w:rsid w:val="00AB3796"/>
    <w:pPr>
      <w:ind w:leftChars="1600" w:left="3360"/>
    </w:pPr>
  </w:style>
  <w:style w:type="paragraph" w:styleId="affffb">
    <w:name w:val="Bibliography"/>
    <w:basedOn w:val="a0"/>
    <w:next w:val="a0"/>
    <w:uiPriority w:val="37"/>
    <w:semiHidden/>
    <w:unhideWhenUsed/>
    <w:rsid w:val="00AB3796"/>
  </w:style>
  <w:style w:type="paragraph" w:styleId="1f1">
    <w:name w:val="index 1"/>
    <w:basedOn w:val="a0"/>
    <w:next w:val="a0"/>
    <w:autoRedefine/>
    <w:uiPriority w:val="99"/>
    <w:semiHidden/>
    <w:unhideWhenUsed/>
    <w:rsid w:val="00AB3796"/>
    <w:pPr>
      <w:ind w:firstLine="0"/>
    </w:pPr>
  </w:style>
  <w:style w:type="paragraph" w:styleId="2f">
    <w:name w:val="index 2"/>
    <w:basedOn w:val="a0"/>
    <w:next w:val="a0"/>
    <w:autoRedefine/>
    <w:uiPriority w:val="99"/>
    <w:semiHidden/>
    <w:unhideWhenUsed/>
    <w:rsid w:val="00AB3796"/>
    <w:pPr>
      <w:ind w:leftChars="200" w:left="200" w:firstLine="0"/>
    </w:pPr>
  </w:style>
  <w:style w:type="paragraph" w:styleId="3a">
    <w:name w:val="index 3"/>
    <w:basedOn w:val="a0"/>
    <w:next w:val="a0"/>
    <w:autoRedefine/>
    <w:uiPriority w:val="99"/>
    <w:semiHidden/>
    <w:unhideWhenUsed/>
    <w:rsid w:val="00AB3796"/>
    <w:pPr>
      <w:ind w:leftChars="400" w:left="400" w:firstLine="0"/>
    </w:pPr>
  </w:style>
  <w:style w:type="paragraph" w:styleId="47">
    <w:name w:val="index 4"/>
    <w:basedOn w:val="a0"/>
    <w:next w:val="a0"/>
    <w:autoRedefine/>
    <w:uiPriority w:val="99"/>
    <w:semiHidden/>
    <w:unhideWhenUsed/>
    <w:rsid w:val="00AB3796"/>
    <w:pPr>
      <w:ind w:leftChars="600" w:left="600" w:firstLine="0"/>
    </w:pPr>
  </w:style>
  <w:style w:type="paragraph" w:styleId="57">
    <w:name w:val="index 5"/>
    <w:basedOn w:val="a0"/>
    <w:next w:val="a0"/>
    <w:autoRedefine/>
    <w:uiPriority w:val="99"/>
    <w:semiHidden/>
    <w:unhideWhenUsed/>
    <w:rsid w:val="00AB3796"/>
    <w:pPr>
      <w:ind w:leftChars="800" w:left="800" w:firstLine="0"/>
    </w:pPr>
  </w:style>
  <w:style w:type="paragraph" w:styleId="63">
    <w:name w:val="index 6"/>
    <w:basedOn w:val="a0"/>
    <w:next w:val="a0"/>
    <w:autoRedefine/>
    <w:uiPriority w:val="99"/>
    <w:semiHidden/>
    <w:unhideWhenUsed/>
    <w:rsid w:val="00AB3796"/>
    <w:pPr>
      <w:ind w:leftChars="1000" w:left="1000" w:firstLine="0"/>
    </w:pPr>
  </w:style>
  <w:style w:type="paragraph" w:styleId="73">
    <w:name w:val="index 7"/>
    <w:basedOn w:val="a0"/>
    <w:next w:val="a0"/>
    <w:autoRedefine/>
    <w:uiPriority w:val="99"/>
    <w:semiHidden/>
    <w:unhideWhenUsed/>
    <w:rsid w:val="00AB3796"/>
    <w:pPr>
      <w:ind w:leftChars="1200" w:left="1200" w:firstLine="0"/>
    </w:pPr>
  </w:style>
  <w:style w:type="paragraph" w:styleId="83">
    <w:name w:val="index 8"/>
    <w:basedOn w:val="a0"/>
    <w:next w:val="a0"/>
    <w:autoRedefine/>
    <w:uiPriority w:val="99"/>
    <w:semiHidden/>
    <w:unhideWhenUsed/>
    <w:rsid w:val="00AB3796"/>
    <w:pPr>
      <w:ind w:leftChars="1400" w:left="1400" w:firstLine="0"/>
    </w:pPr>
  </w:style>
  <w:style w:type="paragraph" w:styleId="94">
    <w:name w:val="index 9"/>
    <w:basedOn w:val="a0"/>
    <w:next w:val="a0"/>
    <w:autoRedefine/>
    <w:uiPriority w:val="99"/>
    <w:semiHidden/>
    <w:unhideWhenUsed/>
    <w:rsid w:val="00AB3796"/>
    <w:pPr>
      <w:ind w:leftChars="1600" w:left="1600" w:firstLine="0"/>
    </w:pPr>
  </w:style>
  <w:style w:type="paragraph" w:styleId="affffc">
    <w:name w:val="index heading"/>
    <w:basedOn w:val="a0"/>
    <w:next w:val="1f1"/>
    <w:uiPriority w:val="99"/>
    <w:semiHidden/>
    <w:unhideWhenUsed/>
    <w:rsid w:val="00AB3796"/>
    <w:rPr>
      <w:rFonts w:asciiTheme="majorHAnsi" w:eastAsiaTheme="majorEastAsia" w:hAnsiTheme="majorHAnsi" w:cstheme="majorBidi"/>
      <w:b/>
      <w:bCs/>
    </w:rPr>
  </w:style>
  <w:style w:type="paragraph" w:styleId="affffd">
    <w:name w:val="table of figures"/>
    <w:basedOn w:val="a0"/>
    <w:next w:val="a0"/>
    <w:uiPriority w:val="99"/>
    <w:semiHidden/>
    <w:unhideWhenUsed/>
    <w:rsid w:val="00AB3796"/>
    <w:pPr>
      <w:ind w:leftChars="200" w:left="200" w:hangingChars="200" w:hanging="200"/>
    </w:pPr>
  </w:style>
  <w:style w:type="paragraph" w:styleId="affffe">
    <w:name w:val="endnote text"/>
    <w:basedOn w:val="a0"/>
    <w:link w:val="afffff"/>
    <w:uiPriority w:val="99"/>
    <w:semiHidden/>
    <w:unhideWhenUsed/>
    <w:rsid w:val="00AB3796"/>
  </w:style>
  <w:style w:type="character" w:customStyle="1" w:styleId="afffff">
    <w:name w:val="尾注文本 字符"/>
    <w:basedOn w:val="a1"/>
    <w:link w:val="affffe"/>
    <w:uiPriority w:val="99"/>
    <w:semiHidden/>
    <w:rsid w:val="00AB3796"/>
    <w:rPr>
      <w:rFonts w:ascii="Times New Roman" w:eastAsia="仿宋" w:hAnsi="Times New Roman" w:cs="Times New Roman"/>
      <w:sz w:val="24"/>
      <w:szCs w:val="24"/>
    </w:rPr>
  </w:style>
  <w:style w:type="paragraph" w:styleId="afffff0">
    <w:name w:val="Block Text"/>
    <w:basedOn w:val="a0"/>
    <w:uiPriority w:val="99"/>
    <w:semiHidden/>
    <w:unhideWhenUsed/>
    <w:qFormat/>
    <w:rsid w:val="00AB3796"/>
    <w:pPr>
      <w:spacing w:after="120"/>
      <w:ind w:leftChars="700" w:left="1440" w:rightChars="700" w:right="1440"/>
    </w:pPr>
  </w:style>
  <w:style w:type="paragraph" w:styleId="afffff1">
    <w:name w:val="No Spacing"/>
    <w:uiPriority w:val="1"/>
    <w:qFormat/>
    <w:rsid w:val="00AB3796"/>
    <w:pPr>
      <w:widowControl w:val="0"/>
      <w:adjustRightInd w:val="0"/>
      <w:snapToGrid w:val="0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afffff2">
    <w:name w:val="table of authorities"/>
    <w:basedOn w:val="a0"/>
    <w:next w:val="a0"/>
    <w:uiPriority w:val="99"/>
    <w:semiHidden/>
    <w:unhideWhenUsed/>
    <w:qFormat/>
    <w:rsid w:val="00AB3796"/>
    <w:pPr>
      <w:ind w:leftChars="200" w:left="420" w:firstLine="0"/>
    </w:pPr>
  </w:style>
  <w:style w:type="paragraph" w:styleId="afffff3">
    <w:name w:val="toa heading"/>
    <w:basedOn w:val="a0"/>
    <w:next w:val="a0"/>
    <w:uiPriority w:val="99"/>
    <w:semiHidden/>
    <w:unhideWhenUsed/>
    <w:qFormat/>
    <w:rsid w:val="00AB3796"/>
    <w:pPr>
      <w:spacing w:before="120"/>
    </w:pPr>
    <w:rPr>
      <w:rFonts w:asciiTheme="majorHAnsi" w:eastAsiaTheme="majorEastAsia" w:hAnsiTheme="majorHAnsi" w:cstheme="majorBidi"/>
    </w:rPr>
  </w:style>
  <w:style w:type="paragraph" w:styleId="afffff4">
    <w:name w:val="Quote"/>
    <w:basedOn w:val="a0"/>
    <w:next w:val="a0"/>
    <w:link w:val="afffff5"/>
    <w:uiPriority w:val="29"/>
    <w:qFormat/>
    <w:rsid w:val="00AB379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f5">
    <w:name w:val="引用 字符"/>
    <w:basedOn w:val="a1"/>
    <w:link w:val="afffff4"/>
    <w:uiPriority w:val="29"/>
    <w:rsid w:val="00AB3796"/>
    <w:rPr>
      <w:rFonts w:ascii="Times New Roman" w:eastAsia="仿宋" w:hAnsi="Times New Roman" w:cs="Times New Roman"/>
      <w:i/>
      <w:iCs/>
      <w:color w:val="404040" w:themeColor="text1" w:themeTint="BF"/>
      <w:sz w:val="24"/>
      <w:szCs w:val="24"/>
    </w:rPr>
  </w:style>
  <w:style w:type="character" w:customStyle="1" w:styleId="fontstyle01">
    <w:name w:val="fontstyle01"/>
    <w:basedOn w:val="a1"/>
    <w:rsid w:val="008C3C6A"/>
    <w:rPr>
      <w:rFonts w:ascii="TimesNewRomanPSMT" w:eastAsia="TimesNewRomanPSMT" w:hAnsi="TimesNewRomanPSMT" w:cs="TimesNewRomanPSMT"/>
      <w:color w:val="000000"/>
      <w:sz w:val="24"/>
      <w:szCs w:val="24"/>
    </w:rPr>
  </w:style>
  <w:style w:type="character" w:customStyle="1" w:styleId="fontstyle21">
    <w:name w:val="fontstyle21"/>
    <w:basedOn w:val="a1"/>
    <w:rsid w:val="008C3C6A"/>
    <w:rPr>
      <w:rFonts w:ascii="宋体" w:eastAsia="宋体" w:hAnsi="宋体" w:cs="宋体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2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72933-1868-4AFC-9C22-0316511B5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2960</TotalTime>
  <Pages>5</Pages>
  <Words>367</Words>
  <Characters>2093</Characters>
  <Application>Microsoft Office Word</Application>
  <DocSecurity>0</DocSecurity>
  <Lines>17</Lines>
  <Paragraphs>4</Paragraphs>
  <ScaleCrop>false</ScaleCrop>
  <Company>China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924</cp:revision>
  <cp:lastPrinted>2024-09-12T10:32:00Z</cp:lastPrinted>
  <dcterms:created xsi:type="dcterms:W3CDTF">2023-08-30T07:09:00Z</dcterms:created>
  <dcterms:modified xsi:type="dcterms:W3CDTF">2024-11-06T05:41:00Z</dcterms:modified>
</cp:coreProperties>
</file>