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09101775"/>
      <w:r w:rsidRPr="0092339F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09101776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1F0BA6">
        <w:rPr>
          <w:rFonts w:asciiTheme="minorEastAsia" w:eastAsiaTheme="minorEastAsia" w:hAnsiTheme="minorEastAsia" w:hint="eastAsia"/>
          <w:b w:val="0"/>
        </w:rPr>
        <w:t>气液复合动静加载装置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9A45F4">
        <w:rPr>
          <w:rFonts w:ascii="Times New Roman" w:eastAsiaTheme="minorEastAsia" w:hAnsi="Times New Roman"/>
          <w:b w:val="0"/>
        </w:rPr>
        <w:t>300.00</w:t>
      </w:r>
      <w:r w:rsidR="00A5729B" w:rsidRPr="007B5932">
        <w:rPr>
          <w:rFonts w:ascii="Times New Roman" w:eastAsiaTheme="minorEastAsia" w:hAnsi="Times New Roman" w:hint="eastAsia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C90474" w:rsidRPr="00DF32E9">
        <w:rPr>
          <w:rFonts w:asciiTheme="minorEastAsia" w:eastAsiaTheme="minorEastAsia" w:hAnsiTheme="minorEastAsia" w:hint="eastAsia"/>
          <w:b w:val="0"/>
        </w:rPr>
        <w:t>气液复合油缸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09101777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667"/>
        <w:gridCol w:w="6570"/>
        <w:gridCol w:w="632"/>
      </w:tblGrid>
      <w:tr w:rsidR="003536D2" w:rsidTr="00AD7960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招标人要求（用户填写）</w:t>
            </w:r>
          </w:p>
        </w:tc>
      </w:tr>
      <w:tr w:rsidR="003536D2" w:rsidTr="00AD7960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配置</w:t>
            </w:r>
          </w:p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技术规格指标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3536D2" w:rsidTr="00AD7960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可冲击气液复合油缸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（1）数量：规格A</w:t>
            </w:r>
            <w:r>
              <w:rPr>
                <w:rFonts w:ascii="宋体" w:eastAsia="宋体" w:hAnsi="宋体"/>
                <w:bCs/>
              </w:rPr>
              <w:t>×</w:t>
            </w:r>
            <w:r>
              <w:rPr>
                <w:rFonts w:ascii="宋体" w:eastAsia="宋体" w:hAnsi="宋体"/>
                <w:color w:val="000000"/>
              </w:rPr>
              <w:t>8件，规格B</w:t>
            </w:r>
            <w:r>
              <w:rPr>
                <w:rFonts w:ascii="宋体" w:eastAsia="宋体" w:hAnsi="宋体"/>
                <w:bCs/>
              </w:rPr>
              <w:t>×</w:t>
            </w:r>
            <w:r>
              <w:rPr>
                <w:rFonts w:ascii="宋体" w:eastAsia="宋体" w:hAnsi="宋体"/>
                <w:color w:val="000000"/>
              </w:rPr>
              <w:t>3件，规格C</w:t>
            </w:r>
            <w:r>
              <w:rPr>
                <w:rFonts w:ascii="宋体" w:eastAsia="宋体" w:hAnsi="宋体"/>
                <w:bCs/>
              </w:rPr>
              <w:t>×</w:t>
            </w:r>
            <w:r>
              <w:rPr>
                <w:rFonts w:ascii="宋体" w:eastAsia="宋体" w:hAnsi="宋体"/>
                <w:color w:val="000000"/>
              </w:rPr>
              <w:t>4件；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（2）</w:t>
            </w:r>
            <w:r>
              <w:rPr>
                <w:rFonts w:ascii="宋体" w:eastAsia="宋体" w:hAnsi="宋体" w:hint="eastAsia"/>
                <w:color w:val="000000"/>
              </w:rPr>
              <w:t>缸体</w:t>
            </w:r>
            <w:r>
              <w:rPr>
                <w:rFonts w:ascii="宋体" w:eastAsia="宋体" w:hAnsi="宋体"/>
                <w:color w:val="000000"/>
              </w:rPr>
              <w:t>材质：42CrMo；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hAnsi="宋体" w:hint="eastAsia"/>
                <w:kern w:val="0"/>
              </w:rPr>
              <w:t>▲</w:t>
            </w:r>
            <w:r>
              <w:rPr>
                <w:rFonts w:ascii="宋体" w:eastAsia="宋体" w:hAnsi="宋体"/>
                <w:color w:val="000000"/>
              </w:rPr>
              <w:t>（3）气腔密封压力：≥10MPa；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hAnsi="宋体" w:hint="eastAsia"/>
                <w:kern w:val="0"/>
              </w:rPr>
              <w:t>▲</w:t>
            </w:r>
            <w:r>
              <w:rPr>
                <w:rFonts w:ascii="宋体" w:eastAsia="宋体" w:hAnsi="宋体"/>
                <w:color w:val="000000"/>
              </w:rPr>
              <w:t>（4）油腔密封压力：≥60MPa；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（5）油腔及气腔内径：≥350mm；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（6）装置</w:t>
            </w:r>
            <w:r>
              <w:rPr>
                <w:rFonts w:ascii="宋体" w:eastAsia="宋体" w:hAnsi="宋体" w:hint="eastAsia"/>
                <w:color w:val="000000"/>
              </w:rPr>
              <w:t>（油缸）</w:t>
            </w:r>
            <w:r>
              <w:rPr>
                <w:rFonts w:ascii="宋体" w:eastAsia="宋体" w:hAnsi="宋体"/>
                <w:color w:val="000000"/>
              </w:rPr>
              <w:t>外径：≤475mm；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（7）油腔行程：≥150mm（规格A、规格B），≥575mm（规格C）；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（8）气腔行程：≥50mm；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（9）出力活塞杆直径：≥180mm；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（10）气腔储能高度：≥50mm（规格A、规格B），≥100mm（规格C）；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（11）装置</w:t>
            </w:r>
            <w:r>
              <w:rPr>
                <w:rFonts w:ascii="宋体" w:eastAsia="宋体" w:hAnsi="宋体" w:hint="eastAsia"/>
                <w:color w:val="000000"/>
              </w:rPr>
              <w:t>（油缸）</w:t>
            </w:r>
            <w:r>
              <w:rPr>
                <w:rFonts w:ascii="宋体" w:eastAsia="宋体" w:hAnsi="宋体"/>
                <w:color w:val="000000"/>
              </w:rPr>
              <w:t>总长度（活塞收回状态</w:t>
            </w:r>
            <w:r>
              <w:rPr>
                <w:rFonts w:ascii="宋体" w:eastAsia="宋体" w:hAnsi="宋体" w:hint="eastAsia"/>
                <w:color w:val="000000"/>
              </w:rPr>
              <w:t>，不含冲击套管外露长度</w:t>
            </w:r>
            <w:r>
              <w:rPr>
                <w:rFonts w:ascii="宋体" w:eastAsia="宋体" w:hAnsi="宋体"/>
                <w:color w:val="000000"/>
              </w:rPr>
              <w:t>）：≤</w:t>
            </w:r>
            <w:r>
              <w:rPr>
                <w:rFonts w:ascii="宋体" w:eastAsia="宋体" w:hAnsi="宋体" w:hint="eastAsia"/>
                <w:color w:val="000000"/>
              </w:rPr>
              <w:t>815</w:t>
            </w:r>
            <w:r>
              <w:rPr>
                <w:rFonts w:ascii="宋体" w:eastAsia="宋体" w:hAnsi="宋体"/>
                <w:color w:val="000000"/>
              </w:rPr>
              <w:t>mm（规格A），≤830mm（规格B），≤</w:t>
            </w:r>
            <w:r>
              <w:rPr>
                <w:rFonts w:ascii="宋体" w:eastAsia="宋体" w:hAnsi="宋体" w:hint="eastAsia"/>
                <w:color w:val="000000"/>
              </w:rPr>
              <w:t>1305</w:t>
            </w:r>
            <w:r>
              <w:rPr>
                <w:rFonts w:ascii="宋体" w:eastAsia="宋体" w:hAnsi="宋体"/>
                <w:color w:val="000000"/>
              </w:rPr>
              <w:t>mm（规格C）；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（1</w:t>
            </w:r>
            <w:r>
              <w:rPr>
                <w:rFonts w:ascii="宋体" w:eastAsia="宋体" w:hAnsi="宋体"/>
                <w:color w:val="000000"/>
              </w:rPr>
              <w:t>2</w:t>
            </w:r>
            <w:r>
              <w:rPr>
                <w:rFonts w:ascii="宋体" w:eastAsia="宋体" w:hAnsi="宋体" w:hint="eastAsia"/>
                <w:color w:val="000000"/>
              </w:rPr>
              <w:t>）冲击套管外露长度</w:t>
            </w:r>
            <w:r>
              <w:rPr>
                <w:rFonts w:ascii="宋体" w:eastAsia="宋体" w:hAnsi="宋体"/>
                <w:color w:val="000000"/>
              </w:rPr>
              <w:t>（活塞收回状态）</w:t>
            </w:r>
            <w:r>
              <w:rPr>
                <w:rFonts w:ascii="宋体" w:eastAsia="宋体" w:hAnsi="宋体" w:hint="eastAsia"/>
                <w:color w:val="000000"/>
              </w:rPr>
              <w:t>：</w:t>
            </w:r>
            <w:r>
              <w:rPr>
                <w:rFonts w:ascii="宋体" w:eastAsia="宋体" w:hAnsi="宋体"/>
                <w:color w:val="000000"/>
              </w:rPr>
              <w:t>≥</w:t>
            </w:r>
            <w:r>
              <w:rPr>
                <w:rFonts w:ascii="宋体" w:eastAsia="宋体" w:hAnsi="宋体" w:hint="eastAsia"/>
                <w:color w:val="000000"/>
              </w:rPr>
              <w:t>1300</w:t>
            </w:r>
            <w:r>
              <w:rPr>
                <w:rFonts w:ascii="宋体" w:eastAsia="宋体" w:hAnsi="宋体"/>
                <w:color w:val="000000"/>
              </w:rPr>
              <w:t>mm（规格A），≥</w:t>
            </w:r>
            <w:r>
              <w:rPr>
                <w:rFonts w:ascii="宋体" w:eastAsia="宋体" w:hAnsi="宋体" w:hint="eastAsia"/>
                <w:color w:val="000000"/>
              </w:rPr>
              <w:t>1200</w:t>
            </w:r>
            <w:r>
              <w:rPr>
                <w:rFonts w:ascii="宋体" w:eastAsia="宋体" w:hAnsi="宋体"/>
                <w:color w:val="000000"/>
              </w:rPr>
              <w:t>mm（规格B），≥1</w:t>
            </w:r>
            <w:r>
              <w:rPr>
                <w:rFonts w:ascii="宋体" w:eastAsia="宋体" w:hAnsi="宋体" w:hint="eastAsia"/>
                <w:color w:val="000000"/>
              </w:rPr>
              <w:t>725</w:t>
            </w:r>
            <w:r>
              <w:rPr>
                <w:rFonts w:ascii="宋体" w:eastAsia="宋体" w:hAnsi="宋体"/>
                <w:color w:val="000000"/>
              </w:rPr>
              <w:t>mm（规格C）；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lastRenderedPageBreak/>
              <w:t>（13）</w:t>
            </w:r>
            <w:r w:rsidRPr="00A74419">
              <w:rPr>
                <w:rFonts w:ascii="宋体" w:eastAsia="宋体" w:hAnsi="宋体" w:hint="eastAsia"/>
                <w:color w:val="000000"/>
              </w:rPr>
              <w:t>力和气压传感器测量精度</w:t>
            </w:r>
            <w:r>
              <w:rPr>
                <w:rFonts w:ascii="宋体" w:eastAsia="宋体" w:hAnsi="宋体" w:hint="eastAsia"/>
                <w:color w:val="000000"/>
              </w:rPr>
              <w:t>：</w:t>
            </w:r>
            <w:r>
              <w:rPr>
                <w:rFonts w:ascii="宋体" w:eastAsia="宋体" w:hAnsi="宋体"/>
                <w:color w:val="000000"/>
              </w:rPr>
              <w:t>≤±</w:t>
            </w:r>
            <w:r>
              <w:rPr>
                <w:rFonts w:ascii="宋体" w:eastAsia="宋体" w:hAnsi="宋体" w:hint="eastAsia"/>
                <w:color w:val="000000"/>
              </w:rPr>
              <w:t>0.1</w:t>
            </w:r>
            <w:r>
              <w:rPr>
                <w:rFonts w:ascii="宋体" w:eastAsia="宋体" w:hAnsi="宋体"/>
                <w:color w:val="000000"/>
              </w:rPr>
              <w:t>% F</w:t>
            </w:r>
            <w:r>
              <w:rPr>
                <w:rFonts w:ascii="宋体" w:eastAsia="宋体" w:hAnsi="宋体" w:hint="eastAsia"/>
                <w:color w:val="000000"/>
              </w:rPr>
              <w:t>.</w:t>
            </w:r>
            <w:r>
              <w:rPr>
                <w:rFonts w:ascii="宋体" w:eastAsia="宋体" w:hAnsi="宋体"/>
                <w:color w:val="000000"/>
              </w:rPr>
              <w:t>S；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（14）位移</w:t>
            </w:r>
            <w:r>
              <w:rPr>
                <w:rFonts w:ascii="宋体" w:eastAsia="宋体" w:hAnsi="宋体" w:hint="eastAsia"/>
                <w:color w:val="000000"/>
              </w:rPr>
              <w:t>传感器测量</w:t>
            </w:r>
            <w:r>
              <w:rPr>
                <w:rFonts w:ascii="宋体" w:eastAsia="宋体" w:hAnsi="宋体"/>
                <w:color w:val="000000"/>
              </w:rPr>
              <w:t>精度：≤</w:t>
            </w:r>
            <w:r>
              <w:rPr>
                <w:rFonts w:ascii="宋体" w:eastAsia="宋体" w:hAnsi="宋体" w:hint="eastAsia"/>
                <w:color w:val="000000"/>
              </w:rPr>
              <w:t>0.01mm</w:t>
            </w:r>
            <w:r>
              <w:rPr>
                <w:rFonts w:ascii="宋体" w:eastAsia="宋体" w:hAnsi="宋体"/>
                <w:color w:val="000000"/>
              </w:rPr>
              <w:t>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（15）最大出力：≥5000 kN；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（16）冲击杆直径：≤60mm；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（17）冲击杆材质：42CrMo</w:t>
            </w:r>
            <w:r>
              <w:rPr>
                <w:rFonts w:ascii="宋体" w:eastAsia="宋体" w:hAnsi="宋体" w:hint="eastAsia"/>
                <w:color w:val="000000"/>
              </w:rPr>
              <w:t>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hAnsi="宋体" w:hint="eastAsia"/>
                <w:kern w:val="0"/>
              </w:rPr>
              <w:t>▲</w:t>
            </w:r>
            <w:r>
              <w:rPr>
                <w:rFonts w:ascii="宋体" w:eastAsia="宋体" w:hAnsi="宋体" w:hint="eastAsia"/>
                <w:color w:val="000000"/>
              </w:rPr>
              <w:t>（1</w:t>
            </w:r>
            <w:r>
              <w:rPr>
                <w:rFonts w:ascii="宋体" w:eastAsia="宋体" w:hAnsi="宋体"/>
                <w:color w:val="000000"/>
              </w:rPr>
              <w:t>8</w:t>
            </w:r>
            <w:r>
              <w:rPr>
                <w:rFonts w:ascii="宋体" w:eastAsia="宋体" w:hAnsi="宋体" w:hint="eastAsia"/>
                <w:color w:val="000000"/>
              </w:rPr>
              <w:t>）</w:t>
            </w:r>
            <w:r>
              <w:rPr>
                <w:rFonts w:ascii="宋体" w:eastAsia="宋体" w:hAnsi="宋体"/>
                <w:color w:val="000000"/>
              </w:rPr>
              <w:t>冲击杆</w:t>
            </w:r>
            <w:r>
              <w:rPr>
                <w:rFonts w:ascii="宋体" w:eastAsia="宋体" w:hAnsi="宋体" w:hint="eastAsia"/>
                <w:color w:val="000000"/>
              </w:rPr>
              <w:t>位置：从油缸正中穿过，密封；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（</w:t>
            </w:r>
            <w:r>
              <w:rPr>
                <w:rFonts w:ascii="宋体" w:eastAsia="宋体" w:hAnsi="宋体"/>
                <w:color w:val="000000"/>
              </w:rPr>
              <w:t>19</w:t>
            </w:r>
            <w:r>
              <w:rPr>
                <w:rFonts w:ascii="宋体" w:eastAsia="宋体" w:hAnsi="宋体" w:hint="eastAsia"/>
                <w:color w:val="000000"/>
              </w:rPr>
              <w:t>）冲击杆长度：</w:t>
            </w:r>
            <w:r>
              <w:rPr>
                <w:rFonts w:ascii="宋体" w:eastAsia="宋体" w:hAnsi="宋体"/>
                <w:color w:val="000000"/>
              </w:rPr>
              <w:t>≥</w:t>
            </w:r>
            <w:r>
              <w:rPr>
                <w:rFonts w:ascii="宋体" w:eastAsia="宋体" w:hAnsi="宋体" w:hint="eastAsia"/>
                <w:color w:val="000000"/>
              </w:rPr>
              <w:t>2165</w:t>
            </w:r>
            <w:r>
              <w:rPr>
                <w:rFonts w:ascii="宋体" w:eastAsia="宋体" w:hAnsi="宋体"/>
                <w:color w:val="000000"/>
              </w:rPr>
              <w:t>mm（规格A），≥</w:t>
            </w:r>
            <w:r>
              <w:rPr>
                <w:rFonts w:ascii="宋体" w:eastAsia="宋体" w:hAnsi="宋体" w:hint="eastAsia"/>
                <w:color w:val="000000"/>
              </w:rPr>
              <w:t>2080</w:t>
            </w:r>
            <w:r>
              <w:rPr>
                <w:rFonts w:ascii="宋体" w:eastAsia="宋体" w:hAnsi="宋体"/>
                <w:color w:val="000000"/>
              </w:rPr>
              <w:t>mm（规格</w:t>
            </w:r>
            <w:r>
              <w:rPr>
                <w:rFonts w:ascii="宋体" w:eastAsia="宋体" w:hAnsi="宋体" w:hint="eastAsia"/>
                <w:color w:val="000000"/>
              </w:rPr>
              <w:t>B</w:t>
            </w:r>
            <w:r>
              <w:rPr>
                <w:rFonts w:ascii="宋体" w:eastAsia="宋体" w:hAnsi="宋体"/>
                <w:color w:val="000000"/>
              </w:rPr>
              <w:t>），≥</w:t>
            </w:r>
            <w:r>
              <w:rPr>
                <w:rFonts w:ascii="宋体" w:eastAsia="宋体" w:hAnsi="宋体" w:hint="eastAsia"/>
                <w:color w:val="000000"/>
              </w:rPr>
              <w:t>3080</w:t>
            </w:r>
            <w:r>
              <w:rPr>
                <w:rFonts w:ascii="宋体" w:eastAsia="宋体" w:hAnsi="宋体"/>
                <w:color w:val="000000"/>
              </w:rPr>
              <w:t>mm（规格C）；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（20）力</w:t>
            </w:r>
            <w:r>
              <w:rPr>
                <w:rFonts w:ascii="宋体" w:eastAsia="宋体" w:hAnsi="宋体" w:hint="eastAsia"/>
                <w:color w:val="000000"/>
              </w:rPr>
              <w:t>、气压和位移</w:t>
            </w:r>
            <w:r>
              <w:rPr>
                <w:rFonts w:ascii="宋体" w:eastAsia="宋体" w:hAnsi="宋体"/>
                <w:color w:val="000000"/>
              </w:rPr>
              <w:t>传感器布置方式：</w:t>
            </w:r>
            <w:r>
              <w:rPr>
                <w:rFonts w:ascii="宋体" w:eastAsia="宋体" w:hAnsi="宋体" w:hint="eastAsia"/>
                <w:color w:val="000000"/>
              </w:rPr>
              <w:t>外</w:t>
            </w:r>
            <w:r>
              <w:rPr>
                <w:rFonts w:ascii="宋体" w:eastAsia="宋体" w:hAnsi="宋体"/>
                <w:color w:val="000000"/>
              </w:rPr>
              <w:t>置式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15</w:t>
            </w:r>
            <w:r>
              <w:rPr>
                <w:rFonts w:ascii="宋体" w:eastAsia="宋体" w:hAnsi="宋体"/>
                <w:color w:val="000000"/>
              </w:rPr>
              <w:t>件</w:t>
            </w:r>
          </w:p>
        </w:tc>
      </w:tr>
      <w:tr w:rsidR="003536D2" w:rsidTr="00AD7960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lastRenderedPageBreak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气液复合油缸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（1）数量：规格D</w:t>
            </w:r>
            <w:r>
              <w:rPr>
                <w:rFonts w:ascii="宋体" w:eastAsia="宋体" w:hAnsi="宋体"/>
                <w:bCs/>
              </w:rPr>
              <w:t>×</w:t>
            </w:r>
            <w:r>
              <w:rPr>
                <w:rFonts w:ascii="宋体" w:eastAsia="宋体" w:hAnsi="宋体"/>
                <w:color w:val="000000"/>
              </w:rPr>
              <w:t>16件，规格E</w:t>
            </w:r>
            <w:r>
              <w:rPr>
                <w:rFonts w:ascii="宋体" w:eastAsia="宋体" w:hAnsi="宋体"/>
                <w:bCs/>
              </w:rPr>
              <w:t>×</w:t>
            </w:r>
            <w:r>
              <w:rPr>
                <w:rFonts w:ascii="宋体" w:eastAsia="宋体" w:hAnsi="宋体"/>
                <w:color w:val="000000"/>
              </w:rPr>
              <w:t>6件，规格F</w:t>
            </w:r>
            <w:r>
              <w:rPr>
                <w:rFonts w:ascii="宋体" w:eastAsia="宋体" w:hAnsi="宋体"/>
                <w:bCs/>
              </w:rPr>
              <w:t>×</w:t>
            </w:r>
            <w:r>
              <w:rPr>
                <w:rFonts w:ascii="宋体" w:eastAsia="宋体" w:hAnsi="宋体"/>
                <w:color w:val="000000"/>
              </w:rPr>
              <w:t>8件；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（2）</w:t>
            </w:r>
            <w:r>
              <w:rPr>
                <w:rFonts w:ascii="宋体" w:eastAsia="宋体" w:hAnsi="宋体" w:hint="eastAsia"/>
                <w:color w:val="000000"/>
              </w:rPr>
              <w:t>缸体</w:t>
            </w:r>
            <w:r>
              <w:rPr>
                <w:rFonts w:ascii="宋体" w:eastAsia="宋体" w:hAnsi="宋体"/>
                <w:color w:val="000000"/>
              </w:rPr>
              <w:t>材质：42CrMo；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hAnsi="宋体" w:hint="eastAsia"/>
                <w:kern w:val="0"/>
              </w:rPr>
              <w:t>▲</w:t>
            </w:r>
            <w:r>
              <w:rPr>
                <w:rFonts w:ascii="宋体" w:eastAsia="宋体" w:hAnsi="宋体"/>
                <w:color w:val="000000"/>
              </w:rPr>
              <w:t>（3）气腔密封压力：≥10MPa；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hAnsi="宋体" w:hint="eastAsia"/>
                <w:kern w:val="0"/>
              </w:rPr>
              <w:t>▲</w:t>
            </w:r>
            <w:r>
              <w:rPr>
                <w:rFonts w:ascii="宋体" w:eastAsia="宋体" w:hAnsi="宋体"/>
                <w:color w:val="000000"/>
              </w:rPr>
              <w:t>（4）油腔密封压力：≥60MPa；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（5）油腔及气腔内径：≥350mm；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（6）装置</w:t>
            </w:r>
            <w:r>
              <w:rPr>
                <w:rFonts w:ascii="宋体" w:eastAsia="宋体" w:hAnsi="宋体" w:hint="eastAsia"/>
                <w:color w:val="000000"/>
              </w:rPr>
              <w:t>（油缸）</w:t>
            </w:r>
            <w:r>
              <w:rPr>
                <w:rFonts w:ascii="宋体" w:eastAsia="宋体" w:hAnsi="宋体"/>
                <w:color w:val="000000"/>
              </w:rPr>
              <w:t>外径：≤475mm；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（7）油腔行程：≥150mm（规格D、规格E），≥575mm（规格F）；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（8）气腔行程：≥50mm；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（9）出力活塞杆直径：≥180mm；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（10）气腔储能高度：≥50mm（规格D、规格E），≥100mm（规格F）；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（11）装置</w:t>
            </w:r>
            <w:r>
              <w:rPr>
                <w:rFonts w:ascii="宋体" w:eastAsia="宋体" w:hAnsi="宋体" w:hint="eastAsia"/>
                <w:color w:val="000000"/>
              </w:rPr>
              <w:t>（油缸）</w:t>
            </w:r>
            <w:r>
              <w:rPr>
                <w:rFonts w:ascii="宋体" w:eastAsia="宋体" w:hAnsi="宋体"/>
                <w:color w:val="000000"/>
              </w:rPr>
              <w:t>总长度（活塞收回状态）：≤755mm（规格D），≤830mm（规格E），≤1245mm（规格F）；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（1</w:t>
            </w:r>
            <w:r>
              <w:rPr>
                <w:rFonts w:ascii="宋体" w:eastAsia="宋体" w:hAnsi="宋体"/>
                <w:color w:val="000000"/>
              </w:rPr>
              <w:t>2</w:t>
            </w:r>
            <w:r>
              <w:rPr>
                <w:rFonts w:ascii="宋体" w:eastAsia="宋体" w:hAnsi="宋体" w:hint="eastAsia"/>
                <w:color w:val="000000"/>
              </w:rPr>
              <w:t>）</w:t>
            </w:r>
            <w:r w:rsidRPr="00A74419">
              <w:rPr>
                <w:rFonts w:ascii="宋体" w:eastAsia="宋体" w:hAnsi="宋体" w:hint="eastAsia"/>
                <w:color w:val="000000"/>
              </w:rPr>
              <w:t>力和气压传感器测量精度</w:t>
            </w:r>
            <w:r>
              <w:rPr>
                <w:rFonts w:ascii="宋体" w:eastAsia="宋体" w:hAnsi="宋体" w:hint="eastAsia"/>
                <w:color w:val="000000"/>
              </w:rPr>
              <w:t>：</w:t>
            </w:r>
            <w:r>
              <w:rPr>
                <w:rFonts w:ascii="宋体" w:eastAsia="宋体" w:hAnsi="宋体"/>
                <w:color w:val="000000"/>
              </w:rPr>
              <w:t>≤±</w:t>
            </w:r>
            <w:r>
              <w:rPr>
                <w:rFonts w:ascii="宋体" w:eastAsia="宋体" w:hAnsi="宋体" w:hint="eastAsia"/>
                <w:color w:val="000000"/>
              </w:rPr>
              <w:t>0.1</w:t>
            </w:r>
            <w:r>
              <w:rPr>
                <w:rFonts w:ascii="宋体" w:eastAsia="宋体" w:hAnsi="宋体"/>
                <w:color w:val="000000"/>
              </w:rPr>
              <w:t>% F</w:t>
            </w:r>
            <w:r>
              <w:rPr>
                <w:rFonts w:ascii="宋体" w:eastAsia="宋体" w:hAnsi="宋体" w:hint="eastAsia"/>
                <w:color w:val="000000"/>
              </w:rPr>
              <w:t>.</w:t>
            </w:r>
            <w:r>
              <w:rPr>
                <w:rFonts w:ascii="宋体" w:eastAsia="宋体" w:hAnsi="宋体"/>
                <w:color w:val="000000"/>
              </w:rPr>
              <w:t>S；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（13）位移</w:t>
            </w:r>
            <w:r>
              <w:rPr>
                <w:rFonts w:ascii="宋体" w:eastAsia="宋体" w:hAnsi="宋体" w:hint="eastAsia"/>
                <w:color w:val="000000"/>
              </w:rPr>
              <w:t>传感器测量</w:t>
            </w:r>
            <w:r>
              <w:rPr>
                <w:rFonts w:ascii="宋体" w:eastAsia="宋体" w:hAnsi="宋体"/>
                <w:color w:val="000000"/>
              </w:rPr>
              <w:t>精度：≤</w:t>
            </w:r>
            <w:r>
              <w:rPr>
                <w:rFonts w:ascii="宋体" w:eastAsia="宋体" w:hAnsi="宋体" w:hint="eastAsia"/>
                <w:color w:val="000000"/>
              </w:rPr>
              <w:t>0.01mm</w:t>
            </w:r>
            <w:r>
              <w:rPr>
                <w:rFonts w:ascii="宋体" w:eastAsia="宋体" w:hAnsi="宋体"/>
                <w:color w:val="000000"/>
              </w:rPr>
              <w:t>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（14）最大出力：≥5000 kN；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（15）力</w:t>
            </w:r>
            <w:r>
              <w:rPr>
                <w:rFonts w:ascii="宋体" w:eastAsia="宋体" w:hAnsi="宋体" w:hint="eastAsia"/>
                <w:color w:val="000000"/>
              </w:rPr>
              <w:t>、气压和位移</w:t>
            </w:r>
            <w:r>
              <w:rPr>
                <w:rFonts w:ascii="宋体" w:eastAsia="宋体" w:hAnsi="宋体"/>
                <w:color w:val="000000"/>
              </w:rPr>
              <w:t>传感器布置方式：</w:t>
            </w:r>
            <w:r>
              <w:rPr>
                <w:rFonts w:ascii="宋体" w:eastAsia="宋体" w:hAnsi="宋体" w:hint="eastAsia"/>
                <w:color w:val="000000"/>
              </w:rPr>
              <w:t>外</w:t>
            </w:r>
            <w:r>
              <w:rPr>
                <w:rFonts w:ascii="宋体" w:eastAsia="宋体" w:hAnsi="宋体"/>
                <w:color w:val="000000"/>
              </w:rPr>
              <w:t>置式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</w:pPr>
            <w:r>
              <w:t>30</w:t>
            </w:r>
            <w:r>
              <w:rPr>
                <w:rFonts w:ascii="宋体" w:eastAsia="宋体" w:hAnsi="宋体"/>
                <w:color w:val="000000"/>
              </w:rPr>
              <w:t>件</w:t>
            </w:r>
          </w:p>
        </w:tc>
      </w:tr>
      <w:tr w:rsidR="003536D2" w:rsidTr="00AD7960"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倾斜</w:t>
            </w:r>
            <w:r>
              <w:rPr>
                <w:rFonts w:ascii="宋体" w:eastAsia="宋体" w:hAnsi="宋体"/>
                <w:color w:val="000000"/>
              </w:rPr>
              <w:lastRenderedPageBreak/>
              <w:t>作用油缸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lastRenderedPageBreak/>
              <w:t>（1）</w:t>
            </w:r>
            <w:r>
              <w:rPr>
                <w:rFonts w:ascii="宋体" w:eastAsia="宋体" w:hAnsi="宋体" w:hint="eastAsia"/>
                <w:color w:val="000000"/>
              </w:rPr>
              <w:t>缸体</w:t>
            </w:r>
            <w:r>
              <w:rPr>
                <w:rFonts w:ascii="宋体" w:eastAsia="宋体" w:hAnsi="宋体"/>
                <w:color w:val="000000"/>
              </w:rPr>
              <w:t>材质：42CrMo；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（2）油腔密封压力：≥60MPa；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lastRenderedPageBreak/>
              <w:t>（3）装置</w:t>
            </w:r>
            <w:r>
              <w:rPr>
                <w:rFonts w:ascii="宋体" w:eastAsia="宋体" w:hAnsi="宋体" w:hint="eastAsia"/>
                <w:color w:val="000000"/>
              </w:rPr>
              <w:t>（油缸）</w:t>
            </w:r>
            <w:r>
              <w:rPr>
                <w:rFonts w:ascii="宋体" w:eastAsia="宋体" w:hAnsi="宋体"/>
                <w:color w:val="000000"/>
              </w:rPr>
              <w:t>外径：≤245mm；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（4）油腔行程：≥800mm；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（5）出力活塞直径：≥150mm；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（6）最大出力：≥1000 kN；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（7）力</w:t>
            </w:r>
            <w:r>
              <w:rPr>
                <w:rFonts w:ascii="宋体" w:eastAsia="宋体" w:hAnsi="宋体" w:hint="eastAsia"/>
                <w:color w:val="000000"/>
              </w:rPr>
              <w:t>传感器测量</w:t>
            </w:r>
            <w:r>
              <w:rPr>
                <w:rFonts w:ascii="宋体" w:eastAsia="宋体" w:hAnsi="宋体"/>
                <w:color w:val="000000"/>
              </w:rPr>
              <w:t>精度：≤±</w:t>
            </w:r>
            <w:r>
              <w:rPr>
                <w:rFonts w:ascii="宋体" w:eastAsia="宋体" w:hAnsi="宋体" w:hint="eastAsia"/>
                <w:color w:val="000000"/>
              </w:rPr>
              <w:t>0.1</w:t>
            </w:r>
            <w:r>
              <w:rPr>
                <w:rFonts w:ascii="宋体" w:eastAsia="宋体" w:hAnsi="宋体"/>
                <w:color w:val="000000"/>
              </w:rPr>
              <w:t>% F.S；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（8）位移</w:t>
            </w:r>
            <w:r>
              <w:rPr>
                <w:rFonts w:ascii="宋体" w:eastAsia="宋体" w:hAnsi="宋体" w:hint="eastAsia"/>
                <w:color w:val="000000"/>
              </w:rPr>
              <w:t>传感器测量</w:t>
            </w:r>
            <w:r>
              <w:rPr>
                <w:rFonts w:ascii="宋体" w:eastAsia="宋体" w:hAnsi="宋体"/>
                <w:color w:val="000000"/>
              </w:rPr>
              <w:t>精度：≤±</w:t>
            </w:r>
            <w:r>
              <w:rPr>
                <w:rFonts w:ascii="宋体" w:eastAsia="宋体" w:hAnsi="宋体" w:hint="eastAsia"/>
                <w:color w:val="000000"/>
              </w:rPr>
              <w:t>0.1</w:t>
            </w:r>
            <w:r>
              <w:rPr>
                <w:rFonts w:ascii="宋体" w:eastAsia="宋体" w:hAnsi="宋体"/>
                <w:color w:val="000000"/>
              </w:rPr>
              <w:t>% F</w:t>
            </w:r>
            <w:r>
              <w:rPr>
                <w:rFonts w:ascii="宋体" w:eastAsia="宋体" w:hAnsi="宋体" w:hint="eastAsia"/>
                <w:color w:val="000000"/>
              </w:rPr>
              <w:t>.</w:t>
            </w:r>
            <w:r>
              <w:rPr>
                <w:rFonts w:ascii="宋体" w:eastAsia="宋体" w:hAnsi="宋体"/>
                <w:color w:val="000000"/>
              </w:rPr>
              <w:t>S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  <w:r>
              <w:rPr>
                <w:rFonts w:ascii="宋体" w:eastAsia="宋体" w:hAnsi="宋体"/>
                <w:color w:val="000000"/>
              </w:rPr>
              <w:t>件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14" w:name="_Toc26962"/>
      <w:bookmarkStart w:id="15" w:name="_Toc39658718"/>
      <w:bookmarkStart w:id="16" w:name="_Toc19838"/>
      <w:bookmarkStart w:id="1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1487"/>
        <w:gridCol w:w="6992"/>
      </w:tblGrid>
      <w:tr w:rsidR="003536D2" w:rsidTr="00AD7960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3536D2" w:rsidTr="00AD7960">
        <w:trPr>
          <w:trHeight w:val="30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/>
                <w:bCs/>
                <w:color w:val="000000"/>
              </w:rPr>
              <w:t>1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成交价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人民币</w:t>
            </w:r>
          </w:p>
        </w:tc>
      </w:tr>
      <w:tr w:rsidR="003536D2" w:rsidTr="00AD7960">
        <w:trPr>
          <w:trHeight w:val="21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/>
                <w:bCs/>
                <w:color w:val="000000"/>
              </w:rPr>
              <w:t>2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交货时间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合同签订后</w:t>
            </w:r>
            <w:r>
              <w:rPr>
                <w:rFonts w:ascii="宋体" w:eastAsia="宋体" w:hAnsi="宋体" w:hint="eastAsia"/>
                <w:color w:val="000000"/>
              </w:rPr>
              <w:t>120日历天</w:t>
            </w:r>
            <w:r>
              <w:rPr>
                <w:rFonts w:ascii="宋体" w:eastAsia="宋体" w:hAnsi="宋体"/>
                <w:color w:val="000000"/>
              </w:rPr>
              <w:t>内</w:t>
            </w:r>
          </w:p>
        </w:tc>
      </w:tr>
      <w:tr w:rsidR="003536D2" w:rsidTr="00AD7960">
        <w:trPr>
          <w:trHeight w:val="167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/>
                <w:bCs/>
                <w:color w:val="000000"/>
              </w:rPr>
              <w:t>3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付款方式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（</w:t>
            </w:r>
            <w:r>
              <w:rPr>
                <w:rFonts w:ascii="宋体" w:eastAsia="宋体" w:hAnsi="宋体"/>
              </w:rPr>
              <w:t>1</w:t>
            </w:r>
            <w:r>
              <w:rPr>
                <w:rFonts w:ascii="宋体" w:eastAsia="宋体" w:hAnsi="宋体" w:hint="eastAsia"/>
              </w:rPr>
              <w:t>）</w:t>
            </w:r>
            <w:r>
              <w:rPr>
                <w:rFonts w:ascii="宋体" w:eastAsia="宋体" w:hAnsi="宋体"/>
              </w:rPr>
              <w:t>合同签订后，</w:t>
            </w:r>
            <w:r w:rsidR="00881AAC">
              <w:rPr>
                <w:rFonts w:ascii="宋体" w:eastAsia="宋体" w:hAnsi="宋体" w:hint="eastAsia"/>
              </w:rPr>
              <w:t>采购人</w:t>
            </w:r>
            <w:r>
              <w:rPr>
                <w:rFonts w:ascii="宋体" w:eastAsia="宋体" w:hAnsi="宋体"/>
              </w:rPr>
              <w:t>收到中标人开具的发票10个工作日内，支付合同总额的</w:t>
            </w:r>
            <w:r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/>
              </w:rPr>
              <w:t>0%</w:t>
            </w:r>
            <w:r>
              <w:rPr>
                <w:rFonts w:ascii="宋体" w:eastAsia="宋体" w:hAnsi="宋体" w:hint="eastAsia"/>
              </w:rPr>
              <w:t>；</w:t>
            </w:r>
          </w:p>
          <w:p w:rsidR="003536D2" w:rsidRDefault="003536D2" w:rsidP="0087036A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（</w:t>
            </w:r>
            <w:r>
              <w:rPr>
                <w:rFonts w:ascii="宋体" w:eastAsia="宋体" w:hAnsi="宋体"/>
              </w:rPr>
              <w:t>2</w:t>
            </w:r>
            <w:r>
              <w:rPr>
                <w:rFonts w:ascii="宋体" w:eastAsia="宋体" w:hAnsi="宋体" w:hint="eastAsia"/>
              </w:rPr>
              <w:t>）</w:t>
            </w:r>
            <w:r w:rsidR="00881AAC">
              <w:rPr>
                <w:rFonts w:ascii="宋体" w:eastAsia="宋体" w:hAnsi="宋体"/>
              </w:rPr>
              <w:t>中标人</w:t>
            </w:r>
            <w:r>
              <w:rPr>
                <w:rFonts w:ascii="宋体" w:eastAsia="宋体" w:hAnsi="宋体"/>
              </w:rPr>
              <w:t>按合同规定</w:t>
            </w:r>
            <w:r>
              <w:rPr>
                <w:rFonts w:ascii="宋体" w:eastAsia="宋体" w:hAnsi="宋体" w:hint="eastAsia"/>
              </w:rPr>
              <w:t>将货物</w:t>
            </w:r>
            <w:r>
              <w:rPr>
                <w:rFonts w:ascii="宋体" w:eastAsia="宋体" w:hAnsi="宋体"/>
              </w:rPr>
              <w:t>运输至指定地点</w:t>
            </w:r>
            <w:r>
              <w:rPr>
                <w:rFonts w:ascii="宋体" w:eastAsia="宋体" w:hAnsi="宋体" w:hint="eastAsia"/>
              </w:rPr>
              <w:t>，</w:t>
            </w:r>
            <w:r>
              <w:rPr>
                <w:rFonts w:ascii="宋体" w:eastAsia="宋体" w:hAnsi="宋体"/>
              </w:rPr>
              <w:t>并</w:t>
            </w:r>
            <w:r>
              <w:rPr>
                <w:rFonts w:ascii="宋体" w:eastAsia="宋体" w:hAnsi="宋体" w:hint="eastAsia"/>
              </w:rPr>
              <w:t>完成</w:t>
            </w:r>
            <w:r>
              <w:rPr>
                <w:rFonts w:ascii="宋体" w:eastAsia="宋体" w:hAnsi="宋体"/>
              </w:rPr>
              <w:t>安装调试，</w:t>
            </w:r>
            <w:r w:rsidR="0087036A">
              <w:rPr>
                <w:rFonts w:ascii="宋体" w:eastAsia="宋体" w:hAnsi="宋体" w:hint="eastAsia"/>
              </w:rPr>
              <w:t>经</w:t>
            </w:r>
            <w:r>
              <w:rPr>
                <w:rFonts w:ascii="宋体" w:eastAsia="宋体" w:hAnsi="宋体" w:hint="eastAsia"/>
              </w:rPr>
              <w:t>验收合格后支付剩余合同价款。</w:t>
            </w:r>
          </w:p>
        </w:tc>
      </w:tr>
      <w:tr w:rsidR="003536D2" w:rsidTr="00AD7960">
        <w:trPr>
          <w:trHeight w:val="2591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/>
                <w:bCs/>
                <w:color w:val="000000"/>
              </w:rPr>
              <w:t>4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安装验收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18" w:name="OLE_LINK14"/>
            <w:bookmarkStart w:id="19" w:name="OLE_LINK15"/>
            <w:r>
              <w:rPr>
                <w:rFonts w:ascii="宋体" w:eastAsia="宋体" w:hAnsi="宋体"/>
                <w:color w:val="000000"/>
              </w:rPr>
              <w:t>A</w:t>
            </w:r>
            <w:bookmarkStart w:id="20" w:name="OLE_LINK13"/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/>
                <w:color w:val="000000"/>
              </w:rPr>
              <w:t>设备验收由专家组和中标人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>
              <w:rPr>
                <w:rFonts w:ascii="宋体" w:eastAsia="宋体" w:hAnsi="宋体"/>
                <w:color w:val="000000"/>
              </w:rPr>
              <w:t>联合在山东大学进行，验收条件按照合同规定执行。验收合格后填写</w:t>
            </w:r>
            <w:r>
              <w:rPr>
                <w:rFonts w:ascii="宋体" w:eastAsia="宋体" w:hAnsi="宋体" w:hint="eastAsia"/>
                <w:color w:val="000000"/>
              </w:rPr>
              <w:t>验收报告</w:t>
            </w:r>
            <w:r>
              <w:rPr>
                <w:rFonts w:ascii="宋体" w:eastAsia="宋体" w:hAnsi="宋体"/>
                <w:color w:val="000000"/>
              </w:rPr>
              <w:t>，该验收</w:t>
            </w:r>
            <w:r>
              <w:rPr>
                <w:rFonts w:ascii="宋体" w:eastAsia="宋体" w:hAnsi="宋体" w:hint="eastAsia"/>
                <w:color w:val="000000"/>
              </w:rPr>
              <w:t>报告</w:t>
            </w:r>
            <w:r>
              <w:rPr>
                <w:rFonts w:ascii="宋体" w:eastAsia="宋体" w:hAnsi="宋体"/>
                <w:color w:val="000000"/>
              </w:rPr>
              <w:t>作为支付中标</w:t>
            </w:r>
            <w:bookmarkStart w:id="21" w:name="OLE_LINK16"/>
            <w:r>
              <w:rPr>
                <w:rFonts w:ascii="宋体" w:eastAsia="宋体" w:hAnsi="宋体" w:hint="eastAsia"/>
                <w:color w:val="000000"/>
              </w:rPr>
              <w:t>（成交）</w:t>
            </w:r>
            <w:bookmarkEnd w:id="21"/>
            <w:r>
              <w:rPr>
                <w:rFonts w:ascii="宋体" w:eastAsia="宋体" w:hAnsi="宋体"/>
                <w:color w:val="000000"/>
              </w:rPr>
              <w:t>货款的依据。</w:t>
            </w:r>
          </w:p>
          <w:p w:rsidR="003536D2" w:rsidRDefault="003536D2" w:rsidP="003536D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B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/>
                <w:color w:val="000000"/>
              </w:rPr>
              <w:t>对安装有特殊要求的设备，</w:t>
            </w:r>
            <w:bookmarkStart w:id="22" w:name="OLE_LINK17"/>
            <w:bookmarkStart w:id="23" w:name="OLE_LINK18"/>
            <w:r w:rsidRPr="005A7BF9">
              <w:rPr>
                <w:rFonts w:ascii="宋体" w:eastAsia="宋体" w:hAnsi="宋体" w:hint="eastAsia"/>
              </w:rPr>
              <w:t>投标人（供应商）承诺中标（成交）</w:t>
            </w:r>
            <w:r>
              <w:rPr>
                <w:rFonts w:ascii="宋体" w:eastAsia="宋体" w:hAnsi="宋体" w:hint="eastAsia"/>
              </w:rPr>
              <w:t>后</w:t>
            </w:r>
            <w:bookmarkEnd w:id="22"/>
            <w:bookmarkEnd w:id="23"/>
            <w:r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3536D2" w:rsidRDefault="003536D2" w:rsidP="003536D2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C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D</w:t>
            </w:r>
            <w:r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  <w:bookmarkEnd w:id="18"/>
            <w:bookmarkEnd w:id="19"/>
            <w:bookmarkEnd w:id="20"/>
          </w:p>
        </w:tc>
      </w:tr>
      <w:tr w:rsidR="003536D2" w:rsidTr="00AD7960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/>
                <w:bCs/>
                <w:color w:val="000000"/>
              </w:rPr>
              <w:t>5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培训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A．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 w:hint="eastAsia"/>
                <w:color w:val="000000"/>
              </w:rPr>
              <w:t>对用户人员进行技术培训。使其能掌握有关设备的使用、维护和管理等工作要求。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</w:rPr>
              <w:t>B．及时提供相关领域新技术与新信息，终生提供相关实验室技术咨询（</w:t>
            </w:r>
            <w:r>
              <w:rPr>
                <w:rFonts w:ascii="宋体" w:eastAsia="宋体" w:hAnsi="宋体" w:hint="eastAsia"/>
                <w:color w:val="000000"/>
              </w:rPr>
              <w:t>该项费用包含在投标报价中</w:t>
            </w:r>
            <w:r>
              <w:rPr>
                <w:rFonts w:ascii="宋体" w:eastAsia="宋体" w:hAnsi="宋体" w:hint="eastAsia"/>
                <w:color w:val="000000"/>
                <w:kern w:val="0"/>
              </w:rPr>
              <w:t>）。</w:t>
            </w:r>
          </w:p>
        </w:tc>
      </w:tr>
      <w:tr w:rsidR="003536D2" w:rsidTr="00AD7960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>
              <w:rPr>
                <w:rFonts w:ascii="宋体" w:eastAsia="宋体" w:hAnsi="宋体"/>
                <w:bCs/>
                <w:color w:val="000000"/>
              </w:rPr>
              <w:t>6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6D2" w:rsidRDefault="003536D2" w:rsidP="003536D2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/>
                <w:color w:val="000000"/>
              </w:rPr>
              <w:t>保修与维修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A．质保期：3年。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B．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 w:hint="eastAsia"/>
                <w:color w:val="000000"/>
              </w:rPr>
              <w:t>在验收合格之日起到质保期满前一个月内，进行一次现场全面检查</w:t>
            </w:r>
            <w:bookmarkStart w:id="24" w:name="OLE_LINK19"/>
            <w:bookmarkStart w:id="25" w:name="OLE_LINK20"/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bookmarkEnd w:id="24"/>
            <w:bookmarkEnd w:id="25"/>
            <w:r>
              <w:rPr>
                <w:rFonts w:ascii="宋体" w:eastAsia="宋体" w:hAnsi="宋体" w:hint="eastAsia"/>
                <w:color w:val="000000"/>
              </w:rPr>
              <w:t>，并写出正式报告。如发现问题应负责解决。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C．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 w:hint="eastAsia"/>
                <w:color w:val="000000"/>
              </w:rPr>
              <w:t>提供负责售后服务的部</w:t>
            </w:r>
            <w:r>
              <w:rPr>
                <w:rFonts w:ascii="宋体" w:eastAsia="宋体" w:hAnsi="宋体" w:hint="eastAsia"/>
                <w:color w:val="000000"/>
              </w:rPr>
              <w:lastRenderedPageBreak/>
              <w:t>门或单位的名称和联系方式。维修响应一般情况下4—8小时，终身维修。一般问题应在1周内解决，重大问题或其它无法迅速解决的问题应在1月内解决或提出明确解决方案，否则</w:t>
            </w:r>
            <w:r>
              <w:rPr>
                <w:rFonts w:ascii="宋体" w:eastAsia="宋体" w:hAnsi="宋体"/>
                <w:color w:val="000000"/>
              </w:rPr>
              <w:t>中标人</w:t>
            </w:r>
            <w:r w:rsidRPr="003A0501">
              <w:rPr>
                <w:rFonts w:ascii="宋体" w:eastAsia="宋体" w:hAnsi="宋体" w:hint="eastAsia"/>
                <w:color w:val="000000"/>
              </w:rPr>
              <w:t>（成交供应商）</w:t>
            </w:r>
            <w:r>
              <w:rPr>
                <w:rFonts w:ascii="宋体" w:eastAsia="宋体" w:hAnsi="宋体" w:hint="eastAsia"/>
                <w:color w:val="000000"/>
              </w:rPr>
              <w:t>应赔偿相应损失。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D．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>
              <w:rPr>
                <w:rFonts w:ascii="宋体" w:eastAsia="宋体" w:hAnsi="宋体" w:hint="eastAsia"/>
                <w:color w:val="000000"/>
              </w:rPr>
              <w:t>定期回访用户。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E．</w:t>
            </w:r>
            <w:r w:rsidRPr="005A7BF9">
              <w:rPr>
                <w:rFonts w:ascii="宋体" w:eastAsia="宋体" w:hAnsi="宋体" w:hint="eastAsia"/>
              </w:rPr>
              <w:t>投标人</w:t>
            </w:r>
            <w:bookmarkStart w:id="26" w:name="OLE_LINK21"/>
            <w:bookmarkStart w:id="27" w:name="OLE_LINK22"/>
            <w:r w:rsidRPr="005A7BF9">
              <w:rPr>
                <w:rFonts w:ascii="宋体" w:eastAsia="宋体" w:hAnsi="宋体" w:hint="eastAsia"/>
              </w:rPr>
              <w:t>（供应商）</w:t>
            </w:r>
            <w:bookmarkEnd w:id="26"/>
            <w:bookmarkEnd w:id="27"/>
            <w:r>
              <w:rPr>
                <w:rFonts w:ascii="宋体" w:eastAsia="宋体" w:hAnsi="宋体" w:hint="eastAsia"/>
                <w:color w:val="000000"/>
              </w:rPr>
              <w:t>必须列明</w:t>
            </w:r>
            <w:r>
              <w:rPr>
                <w:rFonts w:ascii="宋体" w:eastAsia="宋体" w:hAnsi="宋体" w:hint="eastAsia"/>
                <w:color w:val="000000"/>
                <w:kern w:val="0"/>
              </w:rPr>
              <w:t>质保期</w:t>
            </w:r>
            <w:r>
              <w:rPr>
                <w:rFonts w:ascii="宋体" w:eastAsia="宋体" w:hAnsi="宋体" w:hint="eastAsia"/>
                <w:color w:val="000000"/>
              </w:rPr>
              <w:t>后的各项收费标准，需购买的附件和零配件的价格应按主机合同的折扣率给予优惠。</w:t>
            </w:r>
          </w:p>
          <w:p w:rsidR="003536D2" w:rsidRDefault="003536D2" w:rsidP="003536D2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kern w:val="0"/>
              </w:rPr>
              <w:t>F．仪器中的软件享受终身升级（</w:t>
            </w:r>
            <w:r>
              <w:rPr>
                <w:rFonts w:ascii="宋体" w:eastAsia="宋体" w:hAnsi="宋体" w:hint="eastAsia"/>
                <w:color w:val="000000"/>
              </w:rPr>
              <w:t>该项费用包含在投标报价中</w:t>
            </w:r>
            <w:r>
              <w:rPr>
                <w:rFonts w:ascii="宋体" w:eastAsia="宋体" w:hAnsi="宋体" w:hint="eastAsia"/>
                <w:color w:val="000000"/>
                <w:kern w:val="0"/>
              </w:rPr>
              <w:t>）。</w:t>
            </w:r>
          </w:p>
        </w:tc>
      </w:tr>
    </w:tbl>
    <w:p w:rsidR="00B10CB2" w:rsidRPr="00BC63A7" w:rsidRDefault="00B10CB2" w:rsidP="008633C4">
      <w:pPr>
        <w:pStyle w:val="1"/>
        <w:ind w:firstLine="562"/>
      </w:pPr>
      <w:bookmarkStart w:id="28" w:name="_GoBack"/>
      <w:bookmarkEnd w:id="14"/>
      <w:bookmarkEnd w:id="15"/>
      <w:bookmarkEnd w:id="16"/>
      <w:bookmarkEnd w:id="17"/>
      <w:bookmarkEnd w:id="28"/>
    </w:p>
    <w:sectPr w:rsidR="00B10CB2" w:rsidRPr="00BC63A7" w:rsidSect="008633C4">
      <w:headerReference w:type="default" r:id="rId10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6DB" w:rsidRDefault="003976DB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3976DB" w:rsidRDefault="003976DB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960" w:rsidRDefault="00AD7960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AD7960" w:rsidRDefault="00AD7960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960" w:rsidRDefault="00AD7960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8633C4">
      <w:rPr>
        <w:rStyle w:val="afff"/>
        <w:noProof/>
      </w:rPr>
      <w:t>1</w:t>
    </w:r>
    <w:r>
      <w:rPr>
        <w:rStyle w:val="afff"/>
      </w:rPr>
      <w:fldChar w:fldCharType="end"/>
    </w:r>
  </w:p>
  <w:p w:rsidR="00AD7960" w:rsidRDefault="00AD7960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6DB" w:rsidRDefault="003976DB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3976DB" w:rsidRDefault="003976DB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960" w:rsidRPr="0059123B" w:rsidRDefault="00AD7960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5D7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14CBE"/>
    <w:rsid w:val="00020A13"/>
    <w:rsid w:val="00021B84"/>
    <w:rsid w:val="0003106A"/>
    <w:rsid w:val="000324E4"/>
    <w:rsid w:val="00036626"/>
    <w:rsid w:val="0003666F"/>
    <w:rsid w:val="00037696"/>
    <w:rsid w:val="000412D1"/>
    <w:rsid w:val="000431AD"/>
    <w:rsid w:val="00043FBB"/>
    <w:rsid w:val="00051B42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942BF"/>
    <w:rsid w:val="00097648"/>
    <w:rsid w:val="000B06D3"/>
    <w:rsid w:val="000B11FE"/>
    <w:rsid w:val="000B19A8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7C93"/>
    <w:rsid w:val="001028C8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16B9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9647E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0BA6"/>
    <w:rsid w:val="001F38C8"/>
    <w:rsid w:val="001F4F47"/>
    <w:rsid w:val="001F5E18"/>
    <w:rsid w:val="001F7A08"/>
    <w:rsid w:val="00202929"/>
    <w:rsid w:val="00202B84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3083F"/>
    <w:rsid w:val="00240882"/>
    <w:rsid w:val="0024396D"/>
    <w:rsid w:val="00246580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9721E"/>
    <w:rsid w:val="002A0215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322D"/>
    <w:rsid w:val="002E5722"/>
    <w:rsid w:val="002E5A7F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6D2"/>
    <w:rsid w:val="00353C0C"/>
    <w:rsid w:val="00357124"/>
    <w:rsid w:val="00360FDE"/>
    <w:rsid w:val="0036327D"/>
    <w:rsid w:val="003669F5"/>
    <w:rsid w:val="00371D76"/>
    <w:rsid w:val="00371E13"/>
    <w:rsid w:val="00373586"/>
    <w:rsid w:val="003735BB"/>
    <w:rsid w:val="00374FB5"/>
    <w:rsid w:val="00380374"/>
    <w:rsid w:val="003831AC"/>
    <w:rsid w:val="00383F1D"/>
    <w:rsid w:val="0038510D"/>
    <w:rsid w:val="00385933"/>
    <w:rsid w:val="00386B3C"/>
    <w:rsid w:val="00390E6C"/>
    <w:rsid w:val="00392A62"/>
    <w:rsid w:val="003976DB"/>
    <w:rsid w:val="003A38A5"/>
    <w:rsid w:val="003A46AD"/>
    <w:rsid w:val="003B4298"/>
    <w:rsid w:val="003C3B24"/>
    <w:rsid w:val="003C5715"/>
    <w:rsid w:val="003C6CB8"/>
    <w:rsid w:val="003C6EFF"/>
    <w:rsid w:val="003D2FED"/>
    <w:rsid w:val="003D3D4E"/>
    <w:rsid w:val="003D3F22"/>
    <w:rsid w:val="003D5DB2"/>
    <w:rsid w:val="003E0368"/>
    <w:rsid w:val="003E051B"/>
    <w:rsid w:val="003E48AF"/>
    <w:rsid w:val="003E4EEC"/>
    <w:rsid w:val="003E57B9"/>
    <w:rsid w:val="003E5EB2"/>
    <w:rsid w:val="003E6E61"/>
    <w:rsid w:val="003E7259"/>
    <w:rsid w:val="003E7440"/>
    <w:rsid w:val="003F19B5"/>
    <w:rsid w:val="0040160E"/>
    <w:rsid w:val="00402E53"/>
    <w:rsid w:val="00403D34"/>
    <w:rsid w:val="004062AB"/>
    <w:rsid w:val="004160B5"/>
    <w:rsid w:val="00416110"/>
    <w:rsid w:val="00417A2F"/>
    <w:rsid w:val="00420052"/>
    <w:rsid w:val="004237C9"/>
    <w:rsid w:val="0042560F"/>
    <w:rsid w:val="00430F51"/>
    <w:rsid w:val="00432206"/>
    <w:rsid w:val="00432C58"/>
    <w:rsid w:val="00435D9C"/>
    <w:rsid w:val="004379EE"/>
    <w:rsid w:val="00437FBE"/>
    <w:rsid w:val="00437FE9"/>
    <w:rsid w:val="0044135B"/>
    <w:rsid w:val="00446B03"/>
    <w:rsid w:val="00451DFC"/>
    <w:rsid w:val="00453E9B"/>
    <w:rsid w:val="00462C1E"/>
    <w:rsid w:val="00462F35"/>
    <w:rsid w:val="0046304A"/>
    <w:rsid w:val="004638AD"/>
    <w:rsid w:val="004638CB"/>
    <w:rsid w:val="00464036"/>
    <w:rsid w:val="004700EF"/>
    <w:rsid w:val="0047750B"/>
    <w:rsid w:val="00480FA5"/>
    <w:rsid w:val="00481AFB"/>
    <w:rsid w:val="00482248"/>
    <w:rsid w:val="00485F61"/>
    <w:rsid w:val="00494EBC"/>
    <w:rsid w:val="004A3344"/>
    <w:rsid w:val="004A6C28"/>
    <w:rsid w:val="004B7664"/>
    <w:rsid w:val="004C0584"/>
    <w:rsid w:val="004D08F8"/>
    <w:rsid w:val="004D3037"/>
    <w:rsid w:val="004D679B"/>
    <w:rsid w:val="004E0CC1"/>
    <w:rsid w:val="004E1BD7"/>
    <w:rsid w:val="004E1CE7"/>
    <w:rsid w:val="004E4E02"/>
    <w:rsid w:val="004E67E6"/>
    <w:rsid w:val="004E764B"/>
    <w:rsid w:val="004F018E"/>
    <w:rsid w:val="004F3DBF"/>
    <w:rsid w:val="004F3F4D"/>
    <w:rsid w:val="004F3FEE"/>
    <w:rsid w:val="004F5B51"/>
    <w:rsid w:val="004F622D"/>
    <w:rsid w:val="0050232C"/>
    <w:rsid w:val="005059A9"/>
    <w:rsid w:val="005067E3"/>
    <w:rsid w:val="005077A5"/>
    <w:rsid w:val="00507B4C"/>
    <w:rsid w:val="00511F25"/>
    <w:rsid w:val="005122C3"/>
    <w:rsid w:val="00512D0E"/>
    <w:rsid w:val="00514DE4"/>
    <w:rsid w:val="00515C4B"/>
    <w:rsid w:val="00521EF5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70F6E"/>
    <w:rsid w:val="00572BB4"/>
    <w:rsid w:val="00576346"/>
    <w:rsid w:val="00583592"/>
    <w:rsid w:val="0058378A"/>
    <w:rsid w:val="0059096C"/>
    <w:rsid w:val="0059123B"/>
    <w:rsid w:val="0059262B"/>
    <w:rsid w:val="005926F3"/>
    <w:rsid w:val="00596B5D"/>
    <w:rsid w:val="00596FAC"/>
    <w:rsid w:val="005A7BF9"/>
    <w:rsid w:val="005B0280"/>
    <w:rsid w:val="005B0BC9"/>
    <w:rsid w:val="005B2641"/>
    <w:rsid w:val="005B2DA8"/>
    <w:rsid w:val="005B4502"/>
    <w:rsid w:val="005B4F58"/>
    <w:rsid w:val="005B5442"/>
    <w:rsid w:val="005B5770"/>
    <w:rsid w:val="005C0939"/>
    <w:rsid w:val="005C165E"/>
    <w:rsid w:val="005C49DB"/>
    <w:rsid w:val="005C56A2"/>
    <w:rsid w:val="005C63C6"/>
    <w:rsid w:val="005D26A4"/>
    <w:rsid w:val="005D5B4C"/>
    <w:rsid w:val="005E54DD"/>
    <w:rsid w:val="005E5760"/>
    <w:rsid w:val="005E5DC2"/>
    <w:rsid w:val="005E6F7F"/>
    <w:rsid w:val="00601FCF"/>
    <w:rsid w:val="00603BD1"/>
    <w:rsid w:val="00606A23"/>
    <w:rsid w:val="006131B1"/>
    <w:rsid w:val="006150F4"/>
    <w:rsid w:val="006154F5"/>
    <w:rsid w:val="0061606D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66428"/>
    <w:rsid w:val="00670DC8"/>
    <w:rsid w:val="00673A92"/>
    <w:rsid w:val="00674DA3"/>
    <w:rsid w:val="00675F51"/>
    <w:rsid w:val="006764D3"/>
    <w:rsid w:val="006776B6"/>
    <w:rsid w:val="00677714"/>
    <w:rsid w:val="00687FBE"/>
    <w:rsid w:val="00691136"/>
    <w:rsid w:val="006A0CDC"/>
    <w:rsid w:val="006A6EBB"/>
    <w:rsid w:val="006A79BF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62AC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6A67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D3B5F"/>
    <w:rsid w:val="007E4BF0"/>
    <w:rsid w:val="007E7D13"/>
    <w:rsid w:val="007F1794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4A10"/>
    <w:rsid w:val="0083471F"/>
    <w:rsid w:val="00834898"/>
    <w:rsid w:val="00840247"/>
    <w:rsid w:val="00841836"/>
    <w:rsid w:val="008420EA"/>
    <w:rsid w:val="0084376A"/>
    <w:rsid w:val="00843C2B"/>
    <w:rsid w:val="00845A05"/>
    <w:rsid w:val="00847A5C"/>
    <w:rsid w:val="00850443"/>
    <w:rsid w:val="00851884"/>
    <w:rsid w:val="0085431B"/>
    <w:rsid w:val="008543FA"/>
    <w:rsid w:val="008550D9"/>
    <w:rsid w:val="00855431"/>
    <w:rsid w:val="008576E0"/>
    <w:rsid w:val="008633C4"/>
    <w:rsid w:val="008635FA"/>
    <w:rsid w:val="008662B1"/>
    <w:rsid w:val="0087036A"/>
    <w:rsid w:val="00875EE0"/>
    <w:rsid w:val="00881AAC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B3CEC"/>
    <w:rsid w:val="008C0281"/>
    <w:rsid w:val="008C06F3"/>
    <w:rsid w:val="008C327D"/>
    <w:rsid w:val="008C5009"/>
    <w:rsid w:val="008C5765"/>
    <w:rsid w:val="008C6FF6"/>
    <w:rsid w:val="008C701E"/>
    <w:rsid w:val="008D0C35"/>
    <w:rsid w:val="008D71F5"/>
    <w:rsid w:val="008E120B"/>
    <w:rsid w:val="008E5254"/>
    <w:rsid w:val="008E5485"/>
    <w:rsid w:val="008E585A"/>
    <w:rsid w:val="008E60DE"/>
    <w:rsid w:val="008F4C9C"/>
    <w:rsid w:val="00900E3D"/>
    <w:rsid w:val="00904AD7"/>
    <w:rsid w:val="00907179"/>
    <w:rsid w:val="00915A03"/>
    <w:rsid w:val="00916BBA"/>
    <w:rsid w:val="00917F4F"/>
    <w:rsid w:val="009225F5"/>
    <w:rsid w:val="0092339F"/>
    <w:rsid w:val="00923433"/>
    <w:rsid w:val="0093178B"/>
    <w:rsid w:val="00931823"/>
    <w:rsid w:val="00931EF4"/>
    <w:rsid w:val="00933C1D"/>
    <w:rsid w:val="00936C5B"/>
    <w:rsid w:val="00940490"/>
    <w:rsid w:val="00942E0A"/>
    <w:rsid w:val="00943261"/>
    <w:rsid w:val="00946E5F"/>
    <w:rsid w:val="00951712"/>
    <w:rsid w:val="0095528A"/>
    <w:rsid w:val="009631CD"/>
    <w:rsid w:val="0096345E"/>
    <w:rsid w:val="00965A12"/>
    <w:rsid w:val="009675C0"/>
    <w:rsid w:val="0098197D"/>
    <w:rsid w:val="00982927"/>
    <w:rsid w:val="00982A29"/>
    <w:rsid w:val="00982F34"/>
    <w:rsid w:val="00986722"/>
    <w:rsid w:val="0098763D"/>
    <w:rsid w:val="00993B84"/>
    <w:rsid w:val="0099403A"/>
    <w:rsid w:val="009975B5"/>
    <w:rsid w:val="00997775"/>
    <w:rsid w:val="009A45F4"/>
    <w:rsid w:val="009A5BEE"/>
    <w:rsid w:val="009B0EFF"/>
    <w:rsid w:val="009B3CDE"/>
    <w:rsid w:val="009B4E37"/>
    <w:rsid w:val="009C316C"/>
    <w:rsid w:val="009C4A60"/>
    <w:rsid w:val="009C6393"/>
    <w:rsid w:val="009D2747"/>
    <w:rsid w:val="009D357C"/>
    <w:rsid w:val="009D73CD"/>
    <w:rsid w:val="009E0124"/>
    <w:rsid w:val="009E101A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4140"/>
    <w:rsid w:val="00A87CCB"/>
    <w:rsid w:val="00A92D31"/>
    <w:rsid w:val="00A94C3C"/>
    <w:rsid w:val="00A95EA8"/>
    <w:rsid w:val="00A96486"/>
    <w:rsid w:val="00AA11F5"/>
    <w:rsid w:val="00AA3484"/>
    <w:rsid w:val="00AA7191"/>
    <w:rsid w:val="00AB45C1"/>
    <w:rsid w:val="00AB45D0"/>
    <w:rsid w:val="00AB6638"/>
    <w:rsid w:val="00AB6E60"/>
    <w:rsid w:val="00AB72CE"/>
    <w:rsid w:val="00AC3E89"/>
    <w:rsid w:val="00AC608B"/>
    <w:rsid w:val="00AD0CF6"/>
    <w:rsid w:val="00AD1044"/>
    <w:rsid w:val="00AD208A"/>
    <w:rsid w:val="00AD2FB7"/>
    <w:rsid w:val="00AD349C"/>
    <w:rsid w:val="00AD37BF"/>
    <w:rsid w:val="00AD7960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455C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32CA4"/>
    <w:rsid w:val="00B42783"/>
    <w:rsid w:val="00B50C21"/>
    <w:rsid w:val="00B532D8"/>
    <w:rsid w:val="00B54417"/>
    <w:rsid w:val="00B600D8"/>
    <w:rsid w:val="00B634FC"/>
    <w:rsid w:val="00B7236E"/>
    <w:rsid w:val="00B73775"/>
    <w:rsid w:val="00B73E62"/>
    <w:rsid w:val="00B90E5D"/>
    <w:rsid w:val="00BA18F0"/>
    <w:rsid w:val="00BA2A02"/>
    <w:rsid w:val="00BA36FF"/>
    <w:rsid w:val="00BA3760"/>
    <w:rsid w:val="00BA5806"/>
    <w:rsid w:val="00BC3664"/>
    <w:rsid w:val="00BC63A7"/>
    <w:rsid w:val="00BC7627"/>
    <w:rsid w:val="00BD483D"/>
    <w:rsid w:val="00BD5F59"/>
    <w:rsid w:val="00BD7B14"/>
    <w:rsid w:val="00BE0AD5"/>
    <w:rsid w:val="00C01918"/>
    <w:rsid w:val="00C02538"/>
    <w:rsid w:val="00C04EB7"/>
    <w:rsid w:val="00C05704"/>
    <w:rsid w:val="00C07852"/>
    <w:rsid w:val="00C11369"/>
    <w:rsid w:val="00C15833"/>
    <w:rsid w:val="00C15864"/>
    <w:rsid w:val="00C1619E"/>
    <w:rsid w:val="00C20D24"/>
    <w:rsid w:val="00C233C6"/>
    <w:rsid w:val="00C24209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73FAF"/>
    <w:rsid w:val="00C747B8"/>
    <w:rsid w:val="00C801F8"/>
    <w:rsid w:val="00C82902"/>
    <w:rsid w:val="00C83405"/>
    <w:rsid w:val="00C85D35"/>
    <w:rsid w:val="00C90474"/>
    <w:rsid w:val="00C93ABA"/>
    <w:rsid w:val="00C93D87"/>
    <w:rsid w:val="00C95D73"/>
    <w:rsid w:val="00C96593"/>
    <w:rsid w:val="00C97F4B"/>
    <w:rsid w:val="00CA22A6"/>
    <w:rsid w:val="00CA46AB"/>
    <w:rsid w:val="00CA49C6"/>
    <w:rsid w:val="00CA4A3C"/>
    <w:rsid w:val="00CA5201"/>
    <w:rsid w:val="00CA6DBB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F3538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373"/>
    <w:rsid w:val="00D7543C"/>
    <w:rsid w:val="00D754BC"/>
    <w:rsid w:val="00D778ED"/>
    <w:rsid w:val="00D82A86"/>
    <w:rsid w:val="00D8465C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56CA"/>
    <w:rsid w:val="00DA63E0"/>
    <w:rsid w:val="00DB1396"/>
    <w:rsid w:val="00DB6872"/>
    <w:rsid w:val="00DC26E4"/>
    <w:rsid w:val="00DC2720"/>
    <w:rsid w:val="00DC5AE3"/>
    <w:rsid w:val="00DD338A"/>
    <w:rsid w:val="00DD40C9"/>
    <w:rsid w:val="00DD5FC7"/>
    <w:rsid w:val="00DD6392"/>
    <w:rsid w:val="00DE603A"/>
    <w:rsid w:val="00DF14BE"/>
    <w:rsid w:val="00DF1E69"/>
    <w:rsid w:val="00DF25CD"/>
    <w:rsid w:val="00DF32E9"/>
    <w:rsid w:val="00DF35A5"/>
    <w:rsid w:val="00DF6DF2"/>
    <w:rsid w:val="00E04975"/>
    <w:rsid w:val="00E10228"/>
    <w:rsid w:val="00E12300"/>
    <w:rsid w:val="00E169AC"/>
    <w:rsid w:val="00E16AE2"/>
    <w:rsid w:val="00E171C1"/>
    <w:rsid w:val="00E177BE"/>
    <w:rsid w:val="00E20854"/>
    <w:rsid w:val="00E23FD7"/>
    <w:rsid w:val="00E24EDB"/>
    <w:rsid w:val="00E30FA2"/>
    <w:rsid w:val="00E41FA4"/>
    <w:rsid w:val="00E427B7"/>
    <w:rsid w:val="00E46FF7"/>
    <w:rsid w:val="00E524D3"/>
    <w:rsid w:val="00E54BC9"/>
    <w:rsid w:val="00E6266A"/>
    <w:rsid w:val="00E628A6"/>
    <w:rsid w:val="00E62E60"/>
    <w:rsid w:val="00E665BA"/>
    <w:rsid w:val="00E6770D"/>
    <w:rsid w:val="00E67E79"/>
    <w:rsid w:val="00E71572"/>
    <w:rsid w:val="00E750C8"/>
    <w:rsid w:val="00E756AF"/>
    <w:rsid w:val="00E75828"/>
    <w:rsid w:val="00E75DA8"/>
    <w:rsid w:val="00E76235"/>
    <w:rsid w:val="00E849FE"/>
    <w:rsid w:val="00E91B3D"/>
    <w:rsid w:val="00E93B23"/>
    <w:rsid w:val="00E95130"/>
    <w:rsid w:val="00E95E62"/>
    <w:rsid w:val="00E97A5A"/>
    <w:rsid w:val="00EA3731"/>
    <w:rsid w:val="00EA5BED"/>
    <w:rsid w:val="00EB2873"/>
    <w:rsid w:val="00EB3AD7"/>
    <w:rsid w:val="00EB5B88"/>
    <w:rsid w:val="00EB7365"/>
    <w:rsid w:val="00EC0520"/>
    <w:rsid w:val="00EC0F7E"/>
    <w:rsid w:val="00ED053B"/>
    <w:rsid w:val="00ED25DD"/>
    <w:rsid w:val="00ED3780"/>
    <w:rsid w:val="00ED5E15"/>
    <w:rsid w:val="00ED6854"/>
    <w:rsid w:val="00EE39E0"/>
    <w:rsid w:val="00EE409D"/>
    <w:rsid w:val="00EE5481"/>
    <w:rsid w:val="00EE6660"/>
    <w:rsid w:val="00EF0001"/>
    <w:rsid w:val="00EF6219"/>
    <w:rsid w:val="00EF62DA"/>
    <w:rsid w:val="00EF6A18"/>
    <w:rsid w:val="00F044AF"/>
    <w:rsid w:val="00F07669"/>
    <w:rsid w:val="00F120E4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0475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B5DED"/>
    <w:rsid w:val="00FB7215"/>
    <w:rsid w:val="00FB7586"/>
    <w:rsid w:val="00FC0707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B63A9-A8D1-400F-90DE-2E0D8AE4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2735</TotalTime>
  <Pages>5</Pages>
  <Words>330</Words>
  <Characters>1882</Characters>
  <Application>Microsoft Office Word</Application>
  <DocSecurity>0</DocSecurity>
  <Lines>15</Lines>
  <Paragraphs>4</Paragraphs>
  <ScaleCrop>false</ScaleCrop>
  <Company>China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807</cp:revision>
  <cp:lastPrinted>2026-04-23T06:10:00Z</cp:lastPrinted>
  <dcterms:created xsi:type="dcterms:W3CDTF">2023-08-30T07:09:00Z</dcterms:created>
  <dcterms:modified xsi:type="dcterms:W3CDTF">2026-04-23T08:19:00Z</dcterms:modified>
</cp:coreProperties>
</file>