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09101775"/>
      <w:r w:rsidRPr="007B5932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209101776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855431">
        <w:rPr>
          <w:rFonts w:asciiTheme="minorEastAsia" w:eastAsiaTheme="minorEastAsia" w:hAnsiTheme="minorEastAsia" w:hint="eastAsia"/>
          <w:b w:val="0"/>
        </w:rPr>
        <w:t>高地温环境岩体-地下水系统灾变模拟试验系统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CD2A9C">
        <w:rPr>
          <w:rFonts w:ascii="Times New Roman" w:eastAsiaTheme="minorEastAsia" w:hAnsi="Times New Roman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</w:t>
      </w:r>
      <w:r w:rsidR="00CD2A9C">
        <w:rPr>
          <w:rFonts w:asciiTheme="minorEastAsia" w:eastAsiaTheme="minorEastAsia" w:hAnsiTheme="minorEastAsia" w:hint="eastAsia"/>
          <w:b w:val="0"/>
        </w:rPr>
        <w:t>，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855431">
        <w:rPr>
          <w:rFonts w:ascii="Times New Roman" w:eastAsiaTheme="minorEastAsia" w:hAnsi="Times New Roman"/>
          <w:b w:val="0"/>
        </w:rPr>
        <w:t>140.00</w:t>
      </w:r>
      <w:r w:rsidR="00A5729B" w:rsidRPr="007B5932">
        <w:rPr>
          <w:rFonts w:ascii="Times New Roman" w:eastAsiaTheme="minorEastAsia" w:hAnsi="Times New Roman" w:hint="eastAsia"/>
          <w:b w:val="0"/>
        </w:rPr>
        <w:t>万元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C07852">
        <w:rPr>
          <w:rFonts w:ascii="Times New Roman" w:eastAsiaTheme="minorEastAsia" w:hAnsi="Times New Roman" w:hint="eastAsia"/>
          <w:b w:val="0"/>
        </w:rPr>
        <w:t>不</w:t>
      </w:r>
      <w:r w:rsidR="009D2747">
        <w:rPr>
          <w:rFonts w:ascii="Times New Roman" w:eastAsiaTheme="minorEastAsia" w:hAnsi="Times New Roman" w:hint="eastAsia"/>
          <w:b w:val="0"/>
        </w:rPr>
        <w:t>允许进口产品</w:t>
      </w:r>
      <w:r w:rsidR="00C07852">
        <w:rPr>
          <w:rFonts w:ascii="Times New Roman" w:eastAsiaTheme="minorEastAsia" w:hAnsi="Times New Roman" w:hint="eastAsia"/>
          <w:b w:val="0"/>
        </w:rPr>
        <w:t>参与</w:t>
      </w:r>
      <w:r w:rsidR="009D2747">
        <w:rPr>
          <w:rFonts w:ascii="Times New Roman" w:eastAsiaTheme="minorEastAsia" w:hAnsi="Times New Roman" w:hint="eastAsia"/>
          <w:b w:val="0"/>
        </w:rPr>
        <w:t>投标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  <w:r w:rsidR="0000184B">
        <w:rPr>
          <w:rFonts w:asciiTheme="minorEastAsia" w:eastAsiaTheme="minorEastAsia" w:hAnsiTheme="minorEastAsia" w:hint="eastAsia"/>
          <w:b w:val="0"/>
        </w:rPr>
        <w:t>本项目核心</w:t>
      </w:r>
      <w:r w:rsidR="00280B00">
        <w:rPr>
          <w:rFonts w:asciiTheme="minorEastAsia" w:eastAsiaTheme="minorEastAsia" w:hAnsiTheme="minorEastAsia" w:hint="eastAsia"/>
          <w:b w:val="0"/>
        </w:rPr>
        <w:t>产品为</w:t>
      </w:r>
      <w:r w:rsidR="00855431">
        <w:rPr>
          <w:rFonts w:asciiTheme="minorEastAsia" w:eastAsiaTheme="minorEastAsia" w:hAnsiTheme="minorEastAsia" w:hint="eastAsia"/>
          <w:b w:val="0"/>
        </w:rPr>
        <w:t>高地温环境岩体-地下水系统灾变模拟试验系统</w:t>
      </w:r>
      <w:r w:rsidR="00280B00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209101777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9"/>
        <w:gridCol w:w="6238"/>
        <w:gridCol w:w="622"/>
      </w:tblGrid>
      <w:tr w:rsidR="005A7BF9" w:rsidRPr="005A7BF9" w:rsidTr="00A12D1A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招标人要求（用户填写）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配置</w:t>
            </w:r>
          </w:p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序号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配置名称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技术规格指标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数量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  <w:bCs/>
              </w:rPr>
            </w:pPr>
            <w:r w:rsidRPr="005A7BF9">
              <w:rPr>
                <w:rFonts w:ascii="宋体" w:eastAsia="宋体" w:hAnsi="宋体" w:hint="eastAsia"/>
              </w:rPr>
              <w:t>加载主机框架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（1）主机框架承载力：三向承载力≥</w:t>
            </w:r>
            <w:r w:rsidRPr="005A7BF9">
              <w:rPr>
                <w:rFonts w:ascii="宋体" w:eastAsia="宋体" w:hAnsi="宋体"/>
              </w:rPr>
              <w:t>2880kN-3072kN-2880kN；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（2）主机框架试验净空间：三向内部参考尺度</w:t>
            </w:r>
            <w:r w:rsidRPr="005A7BF9">
              <w:rPr>
                <w:rFonts w:ascii="宋体" w:eastAsia="宋体" w:hAnsi="宋体"/>
              </w:rPr>
              <w:t>2530mm-2450mm-2400mm</w:t>
            </w:r>
            <w:r w:rsidRPr="005A7BF9">
              <w:rPr>
                <w:rFonts w:ascii="宋体" w:eastAsia="宋体" w:hAnsi="宋体" w:hint="eastAsia"/>
              </w:rPr>
              <w:t>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（3）主机加载前门：具有自动开、闭功能，具有互锁安全措施</w:t>
            </w:r>
            <w:r w:rsidRPr="005A7BF9">
              <w:rPr>
                <w:rFonts w:ascii="宋体" w:eastAsia="宋体" w:hAnsi="宋体"/>
              </w:rPr>
              <w:t>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（4）主机反力前梁预留马蹄形隧道开挖接口，主机反力后梁预留盾构隧道开挖接口；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（5）框架预留后期传感器的接线位置。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</w:p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高温高压密封试验仓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（1）箱体承载≥</w:t>
            </w:r>
            <w:r w:rsidRPr="005A7BF9">
              <w:rPr>
                <w:rFonts w:ascii="宋体" w:eastAsia="宋体" w:hAnsi="宋体"/>
              </w:rPr>
              <w:t>1MPa；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（2）传力杆与加载板应力传递能力≥1</w:t>
            </w:r>
            <w:r w:rsidRPr="005A7BF9">
              <w:rPr>
                <w:rFonts w:ascii="宋体" w:eastAsia="宋体" w:hAnsi="宋体"/>
              </w:rPr>
              <w:t>.2</w:t>
            </w:r>
            <w:r w:rsidRPr="005A7BF9">
              <w:rPr>
                <w:rFonts w:ascii="宋体" w:eastAsia="宋体" w:hAnsi="宋体" w:hint="eastAsia"/>
              </w:rPr>
              <w:t>MPa；箱体耐温≥120℃，箱体底部预留进出水管道；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（3）箱体五面（不包含底面）</w:t>
            </w:r>
            <w:r w:rsidRPr="005A7BF9">
              <w:rPr>
                <w:rFonts w:ascii="宋体" w:eastAsia="宋体" w:hAnsi="宋体"/>
              </w:rPr>
              <w:t>加载空间</w:t>
            </w:r>
            <w:r w:rsidRPr="005A7BF9">
              <w:rPr>
                <w:rFonts w:ascii="宋体" w:eastAsia="宋体" w:hAnsi="宋体" w:hint="eastAsia"/>
              </w:rPr>
              <w:t>参考尺寸均为</w:t>
            </w:r>
            <w:r w:rsidRPr="005A7BF9">
              <w:rPr>
                <w:rFonts w:ascii="宋体" w:eastAsia="宋体" w:hAnsi="宋体"/>
              </w:rPr>
              <w:t>100mm；</w:t>
            </w:r>
            <w:r w:rsidRPr="005A7BF9">
              <w:rPr>
                <w:rFonts w:ascii="宋体" w:eastAsia="宋体" w:hAnsi="宋体" w:hint="eastAsia"/>
              </w:rPr>
              <w:t>箱体内部需喷涂保温材料；前面预留结构化异形隧道模块口，后面预留盾构隧道口，盾构开挖口与箱体密封；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（4）模型顶端需要预留通道，供盾构穿断层试验时施加水压，在执行端无渗漏情况下具备密封能力≥1MPa；</w:t>
            </w:r>
          </w:p>
          <w:p w:rsidR="005A7BF9" w:rsidRPr="005A7BF9" w:rsidRDefault="005A7BF9" w:rsidP="005A7BF9">
            <w:pPr>
              <w:pStyle w:val="affff"/>
              <w:ind w:firstLineChars="0" w:firstLine="0"/>
              <w:rPr>
                <w:rFonts w:ascii="宋体" w:eastAsia="宋体" w:hAnsi="宋体"/>
                <w:szCs w:val="24"/>
              </w:rPr>
            </w:pPr>
            <w:r w:rsidRPr="005A7BF9">
              <w:rPr>
                <w:rFonts w:ascii="宋体" w:eastAsia="宋体" w:hAnsi="宋体" w:cs="宋体" w:hint="eastAsia"/>
                <w:szCs w:val="24"/>
              </w:rPr>
              <w:t>（5）</w:t>
            </w:r>
            <w:r w:rsidRPr="005A7BF9">
              <w:rPr>
                <w:rFonts w:ascii="宋体" w:eastAsia="宋体" w:hAnsi="宋体" w:hint="eastAsia"/>
                <w:szCs w:val="24"/>
              </w:rPr>
              <w:t>箱体进出由油缸驱动，并预留后期传感器接线位置。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应力</w:t>
            </w:r>
            <w:r w:rsidRPr="005A7BF9">
              <w:rPr>
                <w:rFonts w:ascii="宋体" w:eastAsia="宋体" w:hAnsi="宋体" w:hint="eastAsia"/>
              </w:rPr>
              <w:lastRenderedPageBreak/>
              <w:t>加载系统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（1）</w:t>
            </w:r>
            <w:r w:rsidRPr="005A7BF9">
              <w:rPr>
                <w:rFonts w:ascii="宋体" w:eastAsia="宋体" w:hAnsi="宋体"/>
              </w:rPr>
              <w:t>加载方式：</w:t>
            </w:r>
            <w:r w:rsidRPr="005A7BF9">
              <w:rPr>
                <w:rFonts w:ascii="宋体" w:eastAsia="宋体" w:hAnsi="宋体" w:hint="eastAsia"/>
              </w:rPr>
              <w:t>每个加载面≥四组油缸协同加载；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（2）加载形式：三维五面加载，底面被动承载；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（3）加载能力：三维加载能力≥</w:t>
            </w:r>
            <w:r w:rsidRPr="005A7BF9">
              <w:rPr>
                <w:rFonts w:ascii="宋体" w:eastAsia="宋体" w:hAnsi="宋体"/>
              </w:rPr>
              <w:t>2880kN-3072kN-2880kN，加载头</w:t>
            </w:r>
            <w:r w:rsidRPr="005A7BF9">
              <w:rPr>
                <w:rFonts w:ascii="宋体" w:eastAsia="宋体" w:hAnsi="宋体" w:hint="eastAsia"/>
              </w:rPr>
              <w:t>使用温度≥</w:t>
            </w:r>
            <w:r w:rsidRPr="005A7BF9">
              <w:rPr>
                <w:rFonts w:ascii="宋体" w:eastAsia="宋体" w:hAnsi="宋体"/>
              </w:rPr>
              <w:t>80℃</w:t>
            </w:r>
            <w:r w:rsidRPr="005A7BF9">
              <w:rPr>
                <w:rFonts w:ascii="宋体" w:eastAsia="宋体" w:hAnsi="宋体" w:hint="eastAsia"/>
              </w:rPr>
              <w:t>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（4）</w:t>
            </w:r>
            <w:r w:rsidRPr="005A7BF9">
              <w:rPr>
                <w:rFonts w:ascii="宋体" w:eastAsia="宋体" w:hAnsi="宋体"/>
              </w:rPr>
              <w:t>测量范围</w:t>
            </w:r>
            <w:r w:rsidRPr="005A7BF9">
              <w:rPr>
                <w:rFonts w:ascii="宋体" w:eastAsia="宋体" w:hAnsi="宋体" w:hint="eastAsia"/>
              </w:rPr>
              <w:t>：</w:t>
            </w:r>
            <w:r w:rsidRPr="005A7BF9">
              <w:rPr>
                <w:rFonts w:ascii="宋体" w:eastAsia="宋体" w:hAnsi="宋体"/>
              </w:rPr>
              <w:t>2-100%</w:t>
            </w:r>
            <w:r w:rsidRPr="005A7BF9">
              <w:rPr>
                <w:rFonts w:ascii="宋体" w:eastAsia="宋体" w:hAnsi="宋体" w:hint="eastAsia"/>
              </w:rPr>
              <w:t>；加载精度：</w:t>
            </w:r>
            <w:r w:rsidRPr="005A7BF9">
              <w:rPr>
                <w:rFonts w:ascii="宋体" w:eastAsia="宋体" w:hAnsi="宋体"/>
              </w:rPr>
              <w:t>≤</w:t>
            </w:r>
            <w:r w:rsidRPr="005A7BF9">
              <w:rPr>
                <w:rFonts w:ascii="宋体" w:eastAsia="宋体" w:hAnsi="宋体" w:hint="eastAsia"/>
              </w:rPr>
              <w:t>满量程±</w:t>
            </w:r>
            <w:r w:rsidRPr="005A7BF9">
              <w:rPr>
                <w:rFonts w:ascii="宋体" w:eastAsia="宋体" w:hAnsi="宋体"/>
              </w:rPr>
              <w:t>1%</w:t>
            </w:r>
            <w:r w:rsidRPr="005A7BF9">
              <w:rPr>
                <w:rFonts w:ascii="宋体" w:eastAsia="宋体" w:hAnsi="宋体" w:hint="eastAsia"/>
              </w:rPr>
              <w:t>；控制界面分辨精度：</w:t>
            </w:r>
            <w:r w:rsidRPr="005A7BF9">
              <w:rPr>
                <w:rFonts w:ascii="宋体" w:eastAsia="宋体" w:hAnsi="宋体"/>
              </w:rPr>
              <w:t>≤</w:t>
            </w:r>
            <w:r w:rsidRPr="005A7BF9">
              <w:rPr>
                <w:rFonts w:ascii="宋体" w:eastAsia="宋体" w:hAnsi="宋体" w:hint="eastAsia"/>
              </w:rPr>
              <w:t>满量程±</w:t>
            </w:r>
            <w:r w:rsidRPr="005A7BF9">
              <w:rPr>
                <w:rFonts w:ascii="宋体" w:eastAsia="宋体" w:hAnsi="宋体"/>
              </w:rPr>
              <w:t>0.5%</w:t>
            </w:r>
            <w:r w:rsidRPr="005A7BF9">
              <w:rPr>
                <w:rFonts w:ascii="宋体" w:eastAsia="宋体" w:hAnsi="宋体" w:hint="eastAsia"/>
              </w:rPr>
              <w:t>；</w:t>
            </w:r>
            <w:r w:rsidRPr="005A7BF9" w:rsidDel="00361F52">
              <w:rPr>
                <w:rFonts w:ascii="宋体" w:eastAsia="宋体" w:hAnsi="宋体"/>
              </w:rPr>
              <w:t xml:space="preserve"> 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（5）单次保压时长：≥720h；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（6）加载端行程：≥150mm；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（7）应力控制、位移控制等多种加载模式，各加载面可独立、协同控制；加载系统由计算机控制。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  <w:bCs/>
              </w:rPr>
            </w:pPr>
            <w:r w:rsidRPr="005A7BF9">
              <w:rPr>
                <w:rFonts w:ascii="宋体" w:eastAsia="宋体" w:hAnsi="宋体" w:hint="eastAsia"/>
              </w:rPr>
              <w:t>液压系统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（1）提供5路伺服加载油路，4路开关量油路，油缸加载速度≥20mm/min；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（2）配备油温指示器，5μm高压过滤器，压力表，单向阀，冷却器（可实现工作温度≤45℃）；具有差压报警、回油报警、吸油报警、热保护和低液面保护功能；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（3）液压站可远程计算机控制，可在操作面板中控制油泵电机开/关、并能够在软件中增加油温、油位、油压报警；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cs="宋体" w:hint="eastAsia"/>
              </w:rPr>
              <w:t>（4）为</w:t>
            </w:r>
            <w:r w:rsidRPr="005A7BF9">
              <w:rPr>
                <w:rFonts w:ascii="宋体" w:eastAsia="宋体" w:hAnsi="宋体"/>
              </w:rPr>
              <w:t>试验舱进出、升降预留油口，油压≥</w:t>
            </w:r>
            <w:r w:rsidRPr="005A7BF9">
              <w:rPr>
                <w:rFonts w:ascii="宋体" w:eastAsia="宋体" w:hAnsi="宋体" w:hint="eastAsia"/>
              </w:rPr>
              <w:t>16MPa。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控制系统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（1）集成化设计：预留开放界面，加卸载可通过电脑自动化控制；控制软件界面美观、设计合理，具有手动操作、自动操作功能；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（2）动力柜具有电压电流表、断路器开关，内部线路要层次清晰，标注线号；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（3）操控系统开放通讯协议，具有完善的操控界面。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4" w:name="_Toc26962"/>
      <w:bookmarkStart w:id="15" w:name="_Toc39658718"/>
      <w:bookmarkStart w:id="16" w:name="_Toc19838"/>
      <w:bookmarkStart w:id="1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1318"/>
        <w:gridCol w:w="7161"/>
      </w:tblGrid>
      <w:tr w:rsidR="005A7BF9" w:rsidRPr="005A7BF9" w:rsidTr="005A7BF9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项目</w:t>
            </w:r>
          </w:p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序号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项目名称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招标人要求</w:t>
            </w:r>
          </w:p>
        </w:tc>
      </w:tr>
      <w:tr w:rsidR="005A7BF9" w:rsidRPr="005A7BF9" w:rsidTr="005A7BF9">
        <w:trPr>
          <w:trHeight w:val="30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成交价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人民币（国产设备）</w:t>
            </w:r>
          </w:p>
        </w:tc>
      </w:tr>
      <w:tr w:rsidR="005A7BF9" w:rsidRPr="005A7BF9" w:rsidTr="005A7BF9">
        <w:trPr>
          <w:trHeight w:val="21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交货时间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合同签订后60天内（国产设备）</w:t>
            </w:r>
          </w:p>
        </w:tc>
      </w:tr>
      <w:tr w:rsidR="005A7BF9" w:rsidRPr="005A7BF9" w:rsidTr="005A7BF9">
        <w:trPr>
          <w:trHeight w:val="167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付款方式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4A0588" w:rsidP="005A7BF9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合同签订后15日内预付合同价款的30%，货到验收合格后付合同价款的70%</w:t>
            </w:r>
            <w:bookmarkStart w:id="18" w:name="_GoBack"/>
            <w:bookmarkEnd w:id="18"/>
          </w:p>
        </w:tc>
      </w:tr>
      <w:tr w:rsidR="005A7BF9" w:rsidRPr="005A7BF9" w:rsidTr="005A7BF9">
        <w:trPr>
          <w:trHeight w:val="3106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安装验收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A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设备验收由专家组和中标人</w:t>
            </w:r>
            <w:r w:rsidRPr="005A7BF9">
              <w:rPr>
                <w:rFonts w:ascii="宋体" w:eastAsia="宋体" w:hAnsi="宋体" w:hint="eastAsia"/>
              </w:rPr>
              <w:t>（成交供应商）</w:t>
            </w:r>
            <w:r w:rsidRPr="005A7BF9">
              <w:rPr>
                <w:rFonts w:ascii="宋体" w:eastAsia="宋体" w:hAnsi="宋体"/>
              </w:rPr>
              <w:t>联合在山东大学</w:t>
            </w:r>
            <w:r w:rsidRPr="005A7BF9">
              <w:rPr>
                <w:rFonts w:ascii="宋体" w:eastAsia="宋体" w:hAnsi="宋体" w:hint="eastAsia"/>
              </w:rPr>
              <w:t>指定地点</w:t>
            </w:r>
            <w:r w:rsidRPr="005A7BF9">
              <w:rPr>
                <w:rFonts w:ascii="宋体" w:eastAsia="宋体" w:hAnsi="宋体"/>
              </w:rPr>
              <w:t>进行，验收条件按照合同规定执行。验收合格后填写山东大学</w:t>
            </w:r>
            <w:r w:rsidRPr="005A7BF9">
              <w:rPr>
                <w:rFonts w:ascii="宋体" w:eastAsia="宋体" w:hAnsi="宋体" w:hint="eastAsia"/>
              </w:rPr>
              <w:t>大型仪器设备验收报告</w:t>
            </w:r>
            <w:r w:rsidRPr="005A7BF9">
              <w:rPr>
                <w:rFonts w:ascii="宋体" w:eastAsia="宋体" w:hAnsi="宋体"/>
              </w:rPr>
              <w:t>，该验收</w:t>
            </w:r>
            <w:r w:rsidRPr="005A7BF9">
              <w:rPr>
                <w:rFonts w:ascii="宋体" w:eastAsia="宋体" w:hAnsi="宋体" w:hint="eastAsia"/>
              </w:rPr>
              <w:t>报告</w:t>
            </w:r>
            <w:r w:rsidRPr="005A7BF9">
              <w:rPr>
                <w:rFonts w:ascii="宋体" w:eastAsia="宋体" w:hAnsi="宋体"/>
              </w:rPr>
              <w:t>作为支付中标人</w:t>
            </w:r>
            <w:r w:rsidRPr="005A7BF9">
              <w:rPr>
                <w:rFonts w:ascii="宋体" w:eastAsia="宋体" w:hAnsi="宋体" w:hint="eastAsia"/>
              </w:rPr>
              <w:t>（成交）</w:t>
            </w:r>
            <w:r w:rsidRPr="005A7BF9">
              <w:rPr>
                <w:rFonts w:ascii="宋体" w:eastAsia="宋体" w:hAnsi="宋体"/>
              </w:rPr>
              <w:t>货款的依据。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B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对安装有特殊要求的设备，</w:t>
            </w:r>
            <w:r w:rsidRPr="005A7BF9">
              <w:rPr>
                <w:rFonts w:ascii="宋体" w:eastAsia="宋体" w:hAnsi="宋体" w:hint="eastAsia"/>
              </w:rPr>
              <w:t>投标人（供应商）承诺中标（成交）后</w:t>
            </w:r>
            <w:r w:rsidRPr="005A7BF9">
              <w:rPr>
                <w:rFonts w:ascii="宋体" w:eastAsia="宋体" w:hAnsi="宋体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C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提供各种文档资料和中文电子版说明书以及调试仪器所需要的工具。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D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派专门人员将仪器安装并调试好，达到说明书技术指标的要求。</w:t>
            </w:r>
          </w:p>
        </w:tc>
      </w:tr>
      <w:tr w:rsidR="005A7BF9" w:rsidRPr="005A7BF9" w:rsidTr="005A7BF9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培训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A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对用户人员进行技术培训。使其能掌握有关设备的使用、维护和管理等工作要求。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B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及时提供相关领域新技术与新信息，终生提供相关实验室技术咨询</w:t>
            </w:r>
            <w:r w:rsidRPr="005A7BF9">
              <w:rPr>
                <w:rFonts w:ascii="宋体" w:eastAsia="宋体" w:hAnsi="宋体" w:hint="eastAsia"/>
              </w:rPr>
              <w:t>（该项费用包含在投标报价中）</w:t>
            </w:r>
            <w:r w:rsidRPr="005A7BF9">
              <w:rPr>
                <w:rFonts w:ascii="宋体" w:eastAsia="宋体" w:hAnsi="宋体"/>
              </w:rPr>
              <w:t>。</w:t>
            </w:r>
          </w:p>
        </w:tc>
      </w:tr>
      <w:tr w:rsidR="005A7BF9" w:rsidRPr="005A7BF9" w:rsidTr="005A7BF9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质保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A．</w:t>
            </w:r>
            <w:r w:rsidRPr="005A7BF9">
              <w:rPr>
                <w:rFonts w:ascii="宋体" w:eastAsia="宋体" w:hAnsi="宋体" w:hint="eastAsia"/>
              </w:rPr>
              <w:t>质保期：5年。（国产设备）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B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在验收合格之日起到</w:t>
            </w:r>
            <w:r w:rsidRPr="005A7BF9">
              <w:rPr>
                <w:rFonts w:ascii="宋体" w:eastAsia="宋体" w:hAnsi="宋体" w:hint="eastAsia"/>
              </w:rPr>
              <w:t>质保期</w:t>
            </w:r>
            <w:r w:rsidRPr="005A7BF9">
              <w:rPr>
                <w:rFonts w:ascii="宋体" w:eastAsia="宋体" w:hAnsi="宋体"/>
              </w:rPr>
              <w:t>满前一个月内，进行一次现场全面检查</w:t>
            </w:r>
            <w:r w:rsidRPr="005A7BF9">
              <w:rPr>
                <w:rFonts w:ascii="宋体" w:eastAsia="宋体" w:hAnsi="宋体" w:hint="eastAsia"/>
              </w:rPr>
              <w:t>（该项费用包含在投标报价中）</w:t>
            </w:r>
            <w:r w:rsidRPr="005A7BF9">
              <w:rPr>
                <w:rFonts w:ascii="宋体" w:eastAsia="宋体" w:hAnsi="宋体"/>
              </w:rPr>
              <w:t>，并写出正式报告。如发现问题应负责解决。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C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提供负责售后服务的部门或单位的名称和联系方式。维修响应一般情况下4—8小时，终</w:t>
            </w:r>
            <w:r w:rsidRPr="005A7BF9">
              <w:rPr>
                <w:rFonts w:ascii="宋体" w:eastAsia="宋体" w:hAnsi="宋体"/>
              </w:rPr>
              <w:lastRenderedPageBreak/>
              <w:t>身维修。一般问题应在1周内解决，重大问题或其它无法迅速解决的问题应在15</w:t>
            </w:r>
            <w:r w:rsidRPr="005A7BF9">
              <w:rPr>
                <w:rFonts w:ascii="宋体" w:eastAsia="宋体" w:hAnsi="宋体" w:hint="eastAsia"/>
              </w:rPr>
              <w:t>天</w:t>
            </w:r>
            <w:r w:rsidRPr="005A7BF9">
              <w:rPr>
                <w:rFonts w:ascii="宋体" w:eastAsia="宋体" w:hAnsi="宋体"/>
              </w:rPr>
              <w:t>内解决或提出明确解决方案，否则中标人</w:t>
            </w:r>
            <w:r w:rsidRPr="005A7BF9">
              <w:rPr>
                <w:rFonts w:ascii="宋体" w:eastAsia="宋体" w:hAnsi="宋体" w:hint="eastAsia"/>
              </w:rPr>
              <w:t>（成交供应商）</w:t>
            </w:r>
            <w:r w:rsidRPr="005A7BF9">
              <w:rPr>
                <w:rFonts w:ascii="宋体" w:eastAsia="宋体" w:hAnsi="宋体"/>
              </w:rPr>
              <w:t>应赔偿相应损失。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D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定期回访用户。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E</w:t>
            </w:r>
            <w:r w:rsidRPr="005A7BF9">
              <w:rPr>
                <w:rFonts w:ascii="宋体" w:eastAsia="宋体" w:hAnsi="宋体" w:hint="eastAsia"/>
              </w:rPr>
              <w:t>．投标人（供应商）</w:t>
            </w:r>
            <w:r w:rsidRPr="005A7BF9">
              <w:rPr>
                <w:rFonts w:ascii="宋体" w:eastAsia="宋体" w:hAnsi="宋体"/>
              </w:rPr>
              <w:t>必须列明</w:t>
            </w:r>
            <w:r w:rsidRPr="005A7BF9">
              <w:rPr>
                <w:rFonts w:ascii="宋体" w:eastAsia="宋体" w:hAnsi="宋体" w:hint="eastAsia"/>
              </w:rPr>
              <w:t>质保期满</w:t>
            </w:r>
            <w:r w:rsidRPr="005A7BF9">
              <w:rPr>
                <w:rFonts w:ascii="宋体" w:eastAsia="宋体" w:hAnsi="宋体"/>
              </w:rPr>
              <w:t>后的各项收费标准，需购买的附件和零配件的价格应按主机合同的折扣率给予优惠。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F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仪器中的软件享受终身升级</w:t>
            </w:r>
            <w:r w:rsidRPr="005A7BF9">
              <w:rPr>
                <w:rFonts w:ascii="宋体" w:eastAsia="宋体" w:hAnsi="宋体" w:hint="eastAsia"/>
              </w:rPr>
              <w:t>（该费用包含在投标报价中）。</w:t>
            </w:r>
          </w:p>
        </w:tc>
      </w:tr>
      <w:bookmarkEnd w:id="14"/>
      <w:bookmarkEnd w:id="15"/>
      <w:bookmarkEnd w:id="16"/>
      <w:bookmarkEnd w:id="17"/>
    </w:tbl>
    <w:p w:rsidR="00B10CB2" w:rsidRPr="00BC63A7" w:rsidRDefault="00B10CB2" w:rsidP="00447D39">
      <w:pPr>
        <w:pStyle w:val="1"/>
        <w:ind w:firstLine="562"/>
      </w:pPr>
    </w:p>
    <w:sectPr w:rsidR="00B10CB2" w:rsidRPr="00BC63A7" w:rsidSect="00447D39">
      <w:headerReference w:type="default" r:id="rId14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471" w:rsidRDefault="00031471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031471" w:rsidRDefault="00031471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3C" w:rsidRDefault="00A94C3C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A94C3C" w:rsidRDefault="00A94C3C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3C" w:rsidRDefault="00A94C3C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4A0588">
      <w:rPr>
        <w:rStyle w:val="afff"/>
        <w:noProof/>
      </w:rPr>
      <w:t>3</w:t>
    </w:r>
    <w:r>
      <w:rPr>
        <w:rStyle w:val="afff"/>
      </w:rPr>
      <w:fldChar w:fldCharType="end"/>
    </w:r>
  </w:p>
  <w:p w:rsidR="00A94C3C" w:rsidRDefault="00A94C3C">
    <w:pPr>
      <w:pStyle w:val="a4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588" w:rsidRDefault="004A0588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471" w:rsidRDefault="00031471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031471" w:rsidRDefault="00031471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588" w:rsidRDefault="004A0588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588" w:rsidRDefault="004A0588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588" w:rsidRDefault="004A0588">
    <w:pPr>
      <w:pStyle w:val="a3"/>
      <w:ind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3C" w:rsidRPr="0059123B" w:rsidRDefault="00A94C3C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890"/>
    <w:rsid w:val="0000159F"/>
    <w:rsid w:val="0000184B"/>
    <w:rsid w:val="00010606"/>
    <w:rsid w:val="00010AF4"/>
    <w:rsid w:val="00010E60"/>
    <w:rsid w:val="00012174"/>
    <w:rsid w:val="00012B52"/>
    <w:rsid w:val="000145FC"/>
    <w:rsid w:val="00020A13"/>
    <w:rsid w:val="0003106A"/>
    <w:rsid w:val="00031471"/>
    <w:rsid w:val="000324E4"/>
    <w:rsid w:val="00036626"/>
    <w:rsid w:val="0003666F"/>
    <w:rsid w:val="00037696"/>
    <w:rsid w:val="000412D1"/>
    <w:rsid w:val="000431AD"/>
    <w:rsid w:val="00043FBB"/>
    <w:rsid w:val="00051B4B"/>
    <w:rsid w:val="00054383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DCE"/>
    <w:rsid w:val="00085C04"/>
    <w:rsid w:val="000942BF"/>
    <w:rsid w:val="00097648"/>
    <w:rsid w:val="000B06D3"/>
    <w:rsid w:val="000B19A8"/>
    <w:rsid w:val="000C5010"/>
    <w:rsid w:val="000C537C"/>
    <w:rsid w:val="000C55E8"/>
    <w:rsid w:val="000C7097"/>
    <w:rsid w:val="000C7BFF"/>
    <w:rsid w:val="000D0A5B"/>
    <w:rsid w:val="000E30DE"/>
    <w:rsid w:val="000E3ED9"/>
    <w:rsid w:val="000E5FF6"/>
    <w:rsid w:val="000F05F0"/>
    <w:rsid w:val="000F174D"/>
    <w:rsid w:val="000F7C93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70970"/>
    <w:rsid w:val="00173529"/>
    <w:rsid w:val="00173709"/>
    <w:rsid w:val="00187913"/>
    <w:rsid w:val="001912C6"/>
    <w:rsid w:val="0019196B"/>
    <w:rsid w:val="00193CC5"/>
    <w:rsid w:val="00194465"/>
    <w:rsid w:val="001947AB"/>
    <w:rsid w:val="001948C0"/>
    <w:rsid w:val="00194DC8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38C8"/>
    <w:rsid w:val="001F4F47"/>
    <w:rsid w:val="001F5E18"/>
    <w:rsid w:val="001F7A08"/>
    <w:rsid w:val="00202929"/>
    <w:rsid w:val="00202B84"/>
    <w:rsid w:val="00204717"/>
    <w:rsid w:val="00204AA9"/>
    <w:rsid w:val="00211A73"/>
    <w:rsid w:val="0021260D"/>
    <w:rsid w:val="00212FBA"/>
    <w:rsid w:val="00212FD1"/>
    <w:rsid w:val="002133FA"/>
    <w:rsid w:val="002148AD"/>
    <w:rsid w:val="0021796F"/>
    <w:rsid w:val="00217F1D"/>
    <w:rsid w:val="002228B9"/>
    <w:rsid w:val="002265A9"/>
    <w:rsid w:val="0023083F"/>
    <w:rsid w:val="00240882"/>
    <w:rsid w:val="00246580"/>
    <w:rsid w:val="00253F8F"/>
    <w:rsid w:val="00256363"/>
    <w:rsid w:val="00256614"/>
    <w:rsid w:val="0025755B"/>
    <w:rsid w:val="002577C2"/>
    <w:rsid w:val="00261F24"/>
    <w:rsid w:val="00262900"/>
    <w:rsid w:val="00263CF9"/>
    <w:rsid w:val="00263EE0"/>
    <w:rsid w:val="00265CA0"/>
    <w:rsid w:val="00280B00"/>
    <w:rsid w:val="00280FBB"/>
    <w:rsid w:val="002874CC"/>
    <w:rsid w:val="00296026"/>
    <w:rsid w:val="002A0215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E322D"/>
    <w:rsid w:val="002E5722"/>
    <w:rsid w:val="002E5A7F"/>
    <w:rsid w:val="002F4EDA"/>
    <w:rsid w:val="002F7538"/>
    <w:rsid w:val="0030171A"/>
    <w:rsid w:val="00301E30"/>
    <w:rsid w:val="00302AB0"/>
    <w:rsid w:val="00306902"/>
    <w:rsid w:val="00310B95"/>
    <w:rsid w:val="0031318D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C0C"/>
    <w:rsid w:val="00357124"/>
    <w:rsid w:val="00360FDE"/>
    <w:rsid w:val="0036327D"/>
    <w:rsid w:val="00371D76"/>
    <w:rsid w:val="00371E13"/>
    <w:rsid w:val="00373586"/>
    <w:rsid w:val="003735BB"/>
    <w:rsid w:val="00374FB5"/>
    <w:rsid w:val="00380374"/>
    <w:rsid w:val="003831AC"/>
    <w:rsid w:val="00383F1D"/>
    <w:rsid w:val="0038510D"/>
    <w:rsid w:val="00385933"/>
    <w:rsid w:val="00386B3C"/>
    <w:rsid w:val="00390E6C"/>
    <w:rsid w:val="00392A62"/>
    <w:rsid w:val="003A38A5"/>
    <w:rsid w:val="003A46AD"/>
    <w:rsid w:val="003B4298"/>
    <w:rsid w:val="003C3B24"/>
    <w:rsid w:val="003C5715"/>
    <w:rsid w:val="003C6CB8"/>
    <w:rsid w:val="003D2FED"/>
    <w:rsid w:val="003D3D4E"/>
    <w:rsid w:val="003D3F22"/>
    <w:rsid w:val="003D5DB2"/>
    <w:rsid w:val="003E0368"/>
    <w:rsid w:val="003E051B"/>
    <w:rsid w:val="003E48AF"/>
    <w:rsid w:val="003E57B9"/>
    <w:rsid w:val="003E5EB2"/>
    <w:rsid w:val="003E6E61"/>
    <w:rsid w:val="003E7259"/>
    <w:rsid w:val="003E7440"/>
    <w:rsid w:val="003F19B5"/>
    <w:rsid w:val="0040160E"/>
    <w:rsid w:val="00403D34"/>
    <w:rsid w:val="004160B5"/>
    <w:rsid w:val="00416110"/>
    <w:rsid w:val="00417A2F"/>
    <w:rsid w:val="00420052"/>
    <w:rsid w:val="004237C9"/>
    <w:rsid w:val="0042560F"/>
    <w:rsid w:val="00430F51"/>
    <w:rsid w:val="00432206"/>
    <w:rsid w:val="00432C58"/>
    <w:rsid w:val="00435D9C"/>
    <w:rsid w:val="004379EE"/>
    <w:rsid w:val="00437FBE"/>
    <w:rsid w:val="0044135B"/>
    <w:rsid w:val="00446B03"/>
    <w:rsid w:val="00447D39"/>
    <w:rsid w:val="00451DFC"/>
    <w:rsid w:val="00453E9B"/>
    <w:rsid w:val="00462C1E"/>
    <w:rsid w:val="00462F35"/>
    <w:rsid w:val="0046304A"/>
    <w:rsid w:val="004638AD"/>
    <w:rsid w:val="004638CB"/>
    <w:rsid w:val="00464036"/>
    <w:rsid w:val="004700EF"/>
    <w:rsid w:val="00480FA5"/>
    <w:rsid w:val="00481AFB"/>
    <w:rsid w:val="00482248"/>
    <w:rsid w:val="00485F61"/>
    <w:rsid w:val="004A0588"/>
    <w:rsid w:val="004A3344"/>
    <w:rsid w:val="004A6C28"/>
    <w:rsid w:val="004B7664"/>
    <w:rsid w:val="004C0584"/>
    <w:rsid w:val="004D08F8"/>
    <w:rsid w:val="004D3037"/>
    <w:rsid w:val="004D679B"/>
    <w:rsid w:val="004E0CC1"/>
    <w:rsid w:val="004E1BD7"/>
    <w:rsid w:val="004E1CE7"/>
    <w:rsid w:val="004E4E02"/>
    <w:rsid w:val="004F018E"/>
    <w:rsid w:val="004F3DBF"/>
    <w:rsid w:val="004F3F4D"/>
    <w:rsid w:val="004F3FEE"/>
    <w:rsid w:val="004F5B51"/>
    <w:rsid w:val="0050232C"/>
    <w:rsid w:val="005059A9"/>
    <w:rsid w:val="005077A5"/>
    <w:rsid w:val="00507B4C"/>
    <w:rsid w:val="005122C3"/>
    <w:rsid w:val="00512D0E"/>
    <w:rsid w:val="00514DE4"/>
    <w:rsid w:val="00515C4B"/>
    <w:rsid w:val="0052376C"/>
    <w:rsid w:val="00525154"/>
    <w:rsid w:val="00525296"/>
    <w:rsid w:val="00530B1E"/>
    <w:rsid w:val="00532700"/>
    <w:rsid w:val="00533422"/>
    <w:rsid w:val="00534A34"/>
    <w:rsid w:val="00543F9E"/>
    <w:rsid w:val="0054685F"/>
    <w:rsid w:val="00546DE1"/>
    <w:rsid w:val="005539FF"/>
    <w:rsid w:val="0056172A"/>
    <w:rsid w:val="00563F3E"/>
    <w:rsid w:val="00566430"/>
    <w:rsid w:val="00570F6E"/>
    <w:rsid w:val="00572BB4"/>
    <w:rsid w:val="00576346"/>
    <w:rsid w:val="00583592"/>
    <w:rsid w:val="0058378A"/>
    <w:rsid w:val="0059096C"/>
    <w:rsid w:val="0059123B"/>
    <w:rsid w:val="005926F3"/>
    <w:rsid w:val="00596B5D"/>
    <w:rsid w:val="00596FAC"/>
    <w:rsid w:val="005A7BF9"/>
    <w:rsid w:val="005B0280"/>
    <w:rsid w:val="005B0BC9"/>
    <w:rsid w:val="005B2641"/>
    <w:rsid w:val="005B4502"/>
    <w:rsid w:val="005B4F58"/>
    <w:rsid w:val="005B5442"/>
    <w:rsid w:val="005C0939"/>
    <w:rsid w:val="005C165E"/>
    <w:rsid w:val="005C49DB"/>
    <w:rsid w:val="005C56A2"/>
    <w:rsid w:val="005C63C6"/>
    <w:rsid w:val="005D26A4"/>
    <w:rsid w:val="005D5B4C"/>
    <w:rsid w:val="005E5760"/>
    <w:rsid w:val="005E5DC2"/>
    <w:rsid w:val="005E6F7F"/>
    <w:rsid w:val="00601FCF"/>
    <w:rsid w:val="00603BD1"/>
    <w:rsid w:val="00606A23"/>
    <w:rsid w:val="006131B1"/>
    <w:rsid w:val="006154F5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CFD"/>
    <w:rsid w:val="00650E43"/>
    <w:rsid w:val="0066374F"/>
    <w:rsid w:val="0066595A"/>
    <w:rsid w:val="00670DC8"/>
    <w:rsid w:val="00673A92"/>
    <w:rsid w:val="00675F51"/>
    <w:rsid w:val="006764D3"/>
    <w:rsid w:val="00687FBE"/>
    <w:rsid w:val="00691136"/>
    <w:rsid w:val="006A0CDC"/>
    <w:rsid w:val="006A6EBB"/>
    <w:rsid w:val="006A79BF"/>
    <w:rsid w:val="006B0C44"/>
    <w:rsid w:val="006B31DC"/>
    <w:rsid w:val="006B4733"/>
    <w:rsid w:val="006B53D8"/>
    <w:rsid w:val="006B75DF"/>
    <w:rsid w:val="006C0323"/>
    <w:rsid w:val="006C0D7E"/>
    <w:rsid w:val="006C22DC"/>
    <w:rsid w:val="006C569A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E02D9"/>
    <w:rsid w:val="006E08DF"/>
    <w:rsid w:val="006E21B0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2D8E"/>
    <w:rsid w:val="00715CF9"/>
    <w:rsid w:val="007213C6"/>
    <w:rsid w:val="00733217"/>
    <w:rsid w:val="007343A5"/>
    <w:rsid w:val="00735B34"/>
    <w:rsid w:val="007462AC"/>
    <w:rsid w:val="00751B69"/>
    <w:rsid w:val="007523D2"/>
    <w:rsid w:val="00752D5F"/>
    <w:rsid w:val="00752F21"/>
    <w:rsid w:val="00753574"/>
    <w:rsid w:val="00754081"/>
    <w:rsid w:val="00761215"/>
    <w:rsid w:val="0076353C"/>
    <w:rsid w:val="007639EB"/>
    <w:rsid w:val="00763E9F"/>
    <w:rsid w:val="0076421E"/>
    <w:rsid w:val="00764F85"/>
    <w:rsid w:val="00772C6E"/>
    <w:rsid w:val="007753A8"/>
    <w:rsid w:val="007763FA"/>
    <w:rsid w:val="00777245"/>
    <w:rsid w:val="0079449D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676F"/>
    <w:rsid w:val="007D0224"/>
    <w:rsid w:val="007D1B5B"/>
    <w:rsid w:val="007E4BF0"/>
    <w:rsid w:val="007E7D13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4A10"/>
    <w:rsid w:val="0083471F"/>
    <w:rsid w:val="00834898"/>
    <w:rsid w:val="00840247"/>
    <w:rsid w:val="008420EA"/>
    <w:rsid w:val="0084376A"/>
    <w:rsid w:val="00845A05"/>
    <w:rsid w:val="00847A5C"/>
    <w:rsid w:val="00850443"/>
    <w:rsid w:val="0085431B"/>
    <w:rsid w:val="008543FA"/>
    <w:rsid w:val="008550D9"/>
    <w:rsid w:val="00855431"/>
    <w:rsid w:val="008576E0"/>
    <w:rsid w:val="008635FA"/>
    <w:rsid w:val="008662B1"/>
    <w:rsid w:val="00875EE0"/>
    <w:rsid w:val="0088218F"/>
    <w:rsid w:val="00882B6A"/>
    <w:rsid w:val="00884E2A"/>
    <w:rsid w:val="008942C0"/>
    <w:rsid w:val="00894455"/>
    <w:rsid w:val="00895DA3"/>
    <w:rsid w:val="008972E4"/>
    <w:rsid w:val="00897D22"/>
    <w:rsid w:val="008A7BC2"/>
    <w:rsid w:val="008C0281"/>
    <w:rsid w:val="008C06F3"/>
    <w:rsid w:val="008C327D"/>
    <w:rsid w:val="008C5009"/>
    <w:rsid w:val="008C5765"/>
    <w:rsid w:val="008C6FF6"/>
    <w:rsid w:val="008C701E"/>
    <w:rsid w:val="008D0C35"/>
    <w:rsid w:val="008D71F5"/>
    <w:rsid w:val="008E120B"/>
    <w:rsid w:val="008E5254"/>
    <w:rsid w:val="008E5485"/>
    <w:rsid w:val="008E585A"/>
    <w:rsid w:val="008F4C9C"/>
    <w:rsid w:val="00900E3D"/>
    <w:rsid w:val="00904AD7"/>
    <w:rsid w:val="00907179"/>
    <w:rsid w:val="00915A03"/>
    <w:rsid w:val="00916BBA"/>
    <w:rsid w:val="00917F4F"/>
    <w:rsid w:val="009225F5"/>
    <w:rsid w:val="00923433"/>
    <w:rsid w:val="0093178B"/>
    <w:rsid w:val="00931823"/>
    <w:rsid w:val="00931EF4"/>
    <w:rsid w:val="00933C1D"/>
    <w:rsid w:val="00936C5B"/>
    <w:rsid w:val="00940490"/>
    <w:rsid w:val="00942E0A"/>
    <w:rsid w:val="00946E5F"/>
    <w:rsid w:val="00951712"/>
    <w:rsid w:val="0095528A"/>
    <w:rsid w:val="009631CD"/>
    <w:rsid w:val="00965A12"/>
    <w:rsid w:val="009675C0"/>
    <w:rsid w:val="0098197D"/>
    <w:rsid w:val="00982927"/>
    <w:rsid w:val="00982A29"/>
    <w:rsid w:val="00982F34"/>
    <w:rsid w:val="00986722"/>
    <w:rsid w:val="0098763D"/>
    <w:rsid w:val="00993B84"/>
    <w:rsid w:val="0099403A"/>
    <w:rsid w:val="009975B5"/>
    <w:rsid w:val="00997775"/>
    <w:rsid w:val="009A5BEE"/>
    <w:rsid w:val="009B0EFF"/>
    <w:rsid w:val="009B3CDE"/>
    <w:rsid w:val="009B4E37"/>
    <w:rsid w:val="009C316C"/>
    <w:rsid w:val="009C4A60"/>
    <w:rsid w:val="009C6393"/>
    <w:rsid w:val="009D2747"/>
    <w:rsid w:val="009D357C"/>
    <w:rsid w:val="009E0124"/>
    <w:rsid w:val="009E101A"/>
    <w:rsid w:val="009E4FE8"/>
    <w:rsid w:val="009E6D56"/>
    <w:rsid w:val="009F0847"/>
    <w:rsid w:val="009F0D50"/>
    <w:rsid w:val="009F2D61"/>
    <w:rsid w:val="009F3883"/>
    <w:rsid w:val="009F39AB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298B"/>
    <w:rsid w:val="00A77026"/>
    <w:rsid w:val="00A777F9"/>
    <w:rsid w:val="00A87CCB"/>
    <w:rsid w:val="00A94C3C"/>
    <w:rsid w:val="00A95EA8"/>
    <w:rsid w:val="00A96486"/>
    <w:rsid w:val="00AA11F5"/>
    <w:rsid w:val="00AA7191"/>
    <w:rsid w:val="00AB45C1"/>
    <w:rsid w:val="00AB45D0"/>
    <w:rsid w:val="00AB6638"/>
    <w:rsid w:val="00AB6E60"/>
    <w:rsid w:val="00AB72CE"/>
    <w:rsid w:val="00AC3E89"/>
    <w:rsid w:val="00AC608B"/>
    <w:rsid w:val="00AD0CF6"/>
    <w:rsid w:val="00AD1044"/>
    <w:rsid w:val="00AD2FB7"/>
    <w:rsid w:val="00AD349C"/>
    <w:rsid w:val="00AD37BF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D5F"/>
    <w:rsid w:val="00B009AD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50C21"/>
    <w:rsid w:val="00B532D8"/>
    <w:rsid w:val="00B54417"/>
    <w:rsid w:val="00B600D8"/>
    <w:rsid w:val="00B634FC"/>
    <w:rsid w:val="00B7236E"/>
    <w:rsid w:val="00B73E62"/>
    <w:rsid w:val="00B90E5D"/>
    <w:rsid w:val="00BA18F0"/>
    <w:rsid w:val="00BA5806"/>
    <w:rsid w:val="00BC3664"/>
    <w:rsid w:val="00BC63A7"/>
    <w:rsid w:val="00BC7627"/>
    <w:rsid w:val="00BD483D"/>
    <w:rsid w:val="00BD5F59"/>
    <w:rsid w:val="00BE0AD5"/>
    <w:rsid w:val="00C01918"/>
    <w:rsid w:val="00C02538"/>
    <w:rsid w:val="00C04EB7"/>
    <w:rsid w:val="00C05704"/>
    <w:rsid w:val="00C07852"/>
    <w:rsid w:val="00C11369"/>
    <w:rsid w:val="00C15833"/>
    <w:rsid w:val="00C15864"/>
    <w:rsid w:val="00C233C6"/>
    <w:rsid w:val="00C24209"/>
    <w:rsid w:val="00C34463"/>
    <w:rsid w:val="00C410AF"/>
    <w:rsid w:val="00C4291C"/>
    <w:rsid w:val="00C476C1"/>
    <w:rsid w:val="00C4777E"/>
    <w:rsid w:val="00C508D8"/>
    <w:rsid w:val="00C5266A"/>
    <w:rsid w:val="00C5335E"/>
    <w:rsid w:val="00C60762"/>
    <w:rsid w:val="00C73FAF"/>
    <w:rsid w:val="00C747B8"/>
    <w:rsid w:val="00C801F8"/>
    <w:rsid w:val="00C82902"/>
    <w:rsid w:val="00C83405"/>
    <w:rsid w:val="00C93ABA"/>
    <w:rsid w:val="00C93D87"/>
    <w:rsid w:val="00C95D73"/>
    <w:rsid w:val="00C96593"/>
    <w:rsid w:val="00C97F4B"/>
    <w:rsid w:val="00CA22A6"/>
    <w:rsid w:val="00CA46AB"/>
    <w:rsid w:val="00CA4A3C"/>
    <w:rsid w:val="00CA5201"/>
    <w:rsid w:val="00CA6DBB"/>
    <w:rsid w:val="00CA756B"/>
    <w:rsid w:val="00CB065D"/>
    <w:rsid w:val="00CB1C08"/>
    <w:rsid w:val="00CB1C14"/>
    <w:rsid w:val="00CB3CE5"/>
    <w:rsid w:val="00CB5B1D"/>
    <w:rsid w:val="00CC18B5"/>
    <w:rsid w:val="00CC1C26"/>
    <w:rsid w:val="00CC6D22"/>
    <w:rsid w:val="00CD2A9C"/>
    <w:rsid w:val="00CD60D5"/>
    <w:rsid w:val="00CE03B0"/>
    <w:rsid w:val="00CE3C50"/>
    <w:rsid w:val="00CF3538"/>
    <w:rsid w:val="00D00FD7"/>
    <w:rsid w:val="00D05CC3"/>
    <w:rsid w:val="00D10946"/>
    <w:rsid w:val="00D123A8"/>
    <w:rsid w:val="00D15414"/>
    <w:rsid w:val="00D20BDA"/>
    <w:rsid w:val="00D24531"/>
    <w:rsid w:val="00D2471E"/>
    <w:rsid w:val="00D24EE5"/>
    <w:rsid w:val="00D2599B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543C"/>
    <w:rsid w:val="00D754BC"/>
    <w:rsid w:val="00D778ED"/>
    <w:rsid w:val="00D87077"/>
    <w:rsid w:val="00D875C2"/>
    <w:rsid w:val="00D91FE7"/>
    <w:rsid w:val="00D963DF"/>
    <w:rsid w:val="00D97AED"/>
    <w:rsid w:val="00DA1360"/>
    <w:rsid w:val="00DA18AE"/>
    <w:rsid w:val="00DA364D"/>
    <w:rsid w:val="00DA54DA"/>
    <w:rsid w:val="00DA56CA"/>
    <w:rsid w:val="00DA63E0"/>
    <w:rsid w:val="00DB1396"/>
    <w:rsid w:val="00DC5AE3"/>
    <w:rsid w:val="00DD338A"/>
    <w:rsid w:val="00DD40C9"/>
    <w:rsid w:val="00DD5FC7"/>
    <w:rsid w:val="00DD6392"/>
    <w:rsid w:val="00DE603A"/>
    <w:rsid w:val="00DF14BE"/>
    <w:rsid w:val="00DF1E69"/>
    <w:rsid w:val="00DF25CD"/>
    <w:rsid w:val="00DF35A5"/>
    <w:rsid w:val="00DF6DF2"/>
    <w:rsid w:val="00E04975"/>
    <w:rsid w:val="00E10228"/>
    <w:rsid w:val="00E12300"/>
    <w:rsid w:val="00E169AC"/>
    <w:rsid w:val="00E171C1"/>
    <w:rsid w:val="00E177BE"/>
    <w:rsid w:val="00E20854"/>
    <w:rsid w:val="00E23FD7"/>
    <w:rsid w:val="00E24EDB"/>
    <w:rsid w:val="00E30FA2"/>
    <w:rsid w:val="00E427B7"/>
    <w:rsid w:val="00E46FF7"/>
    <w:rsid w:val="00E524D3"/>
    <w:rsid w:val="00E54BC9"/>
    <w:rsid w:val="00E6266A"/>
    <w:rsid w:val="00E628A6"/>
    <w:rsid w:val="00E62E60"/>
    <w:rsid w:val="00E665BA"/>
    <w:rsid w:val="00E6770D"/>
    <w:rsid w:val="00E67E79"/>
    <w:rsid w:val="00E71572"/>
    <w:rsid w:val="00E750C8"/>
    <w:rsid w:val="00E756AF"/>
    <w:rsid w:val="00E75DA8"/>
    <w:rsid w:val="00E76235"/>
    <w:rsid w:val="00E849FE"/>
    <w:rsid w:val="00E91B3D"/>
    <w:rsid w:val="00E93B23"/>
    <w:rsid w:val="00E95130"/>
    <w:rsid w:val="00EA3731"/>
    <w:rsid w:val="00EA5BED"/>
    <w:rsid w:val="00EB2873"/>
    <w:rsid w:val="00EB3AD7"/>
    <w:rsid w:val="00EB5B88"/>
    <w:rsid w:val="00EB7365"/>
    <w:rsid w:val="00EC0F7E"/>
    <w:rsid w:val="00ED053B"/>
    <w:rsid w:val="00ED25DD"/>
    <w:rsid w:val="00ED3780"/>
    <w:rsid w:val="00ED5E15"/>
    <w:rsid w:val="00ED6854"/>
    <w:rsid w:val="00EE39E0"/>
    <w:rsid w:val="00EE409D"/>
    <w:rsid w:val="00EE5481"/>
    <w:rsid w:val="00EF0001"/>
    <w:rsid w:val="00EF6219"/>
    <w:rsid w:val="00EF62DA"/>
    <w:rsid w:val="00F044AF"/>
    <w:rsid w:val="00F07669"/>
    <w:rsid w:val="00F120E4"/>
    <w:rsid w:val="00F144DE"/>
    <w:rsid w:val="00F144E5"/>
    <w:rsid w:val="00F209F4"/>
    <w:rsid w:val="00F20C7B"/>
    <w:rsid w:val="00F22024"/>
    <w:rsid w:val="00F221C3"/>
    <w:rsid w:val="00F22AB2"/>
    <w:rsid w:val="00F248FF"/>
    <w:rsid w:val="00F30051"/>
    <w:rsid w:val="00F3413D"/>
    <w:rsid w:val="00F35340"/>
    <w:rsid w:val="00F40287"/>
    <w:rsid w:val="00F4121A"/>
    <w:rsid w:val="00F46636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4C22"/>
    <w:rsid w:val="00FB5DED"/>
    <w:rsid w:val="00FB7215"/>
    <w:rsid w:val="00FB7586"/>
    <w:rsid w:val="00FC079A"/>
    <w:rsid w:val="00FC1618"/>
    <w:rsid w:val="00FC4AC9"/>
    <w:rsid w:val="00FC580E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4AD29-0E41-4FDF-98EE-94FF6C568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1930</TotalTime>
  <Pages>4</Pages>
  <Words>307</Words>
  <Characters>1750</Characters>
  <Application>Microsoft Office Word</Application>
  <DocSecurity>0</DocSecurity>
  <Lines>14</Lines>
  <Paragraphs>4</Paragraphs>
  <ScaleCrop>false</ScaleCrop>
  <Company>China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729</cp:revision>
  <cp:lastPrinted>2025-09-24T05:42:00Z</cp:lastPrinted>
  <dcterms:created xsi:type="dcterms:W3CDTF">2023-08-30T07:09:00Z</dcterms:created>
  <dcterms:modified xsi:type="dcterms:W3CDTF">2026-01-04T07:24:00Z</dcterms:modified>
</cp:coreProperties>
</file>