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4FC25">
      <w:pPr>
        <w:keepNext/>
        <w:keepLines/>
        <w:widowControl w:val="0"/>
        <w:spacing w:before="120" w:after="120" w:line="240" w:lineRule="auto"/>
        <w:jc w:val="center"/>
        <w:outlineLvl w:val="0"/>
        <w:rPr>
          <w:rFonts w:ascii="宋体" w:hAnsi="宋体" w:eastAsia="宋体" w:cs="Times New Roman"/>
          <w:b/>
          <w:bCs/>
          <w:kern w:val="2"/>
          <w:sz w:val="32"/>
          <w:szCs w:val="44"/>
          <w:highlight w:val="none"/>
          <w:lang w:val="en-US" w:eastAsia="zh-CN" w:bidi="ar-SA"/>
        </w:rPr>
      </w:pPr>
      <w:r>
        <w:rPr>
          <w:rFonts w:hint="eastAsia" w:ascii="宋体" w:hAnsi="宋体" w:eastAsia="宋体" w:cs="Times New Roman"/>
          <w:b/>
          <w:bCs/>
          <w:kern w:val="2"/>
          <w:sz w:val="32"/>
          <w:szCs w:val="44"/>
          <w:highlight w:val="none"/>
          <w:lang w:val="en-US" w:eastAsia="zh-CN" w:bidi="ar-SA"/>
        </w:rPr>
        <w:t>采购内容及项目要求</w:t>
      </w:r>
    </w:p>
    <w:p w14:paraId="5357B04B">
      <w:pPr>
        <w:widowControl/>
        <w:spacing w:line="520" w:lineRule="exact"/>
        <w:ind w:firstLine="120" w:firstLineChars="50"/>
        <w:jc w:val="left"/>
        <w:rPr>
          <w:rFonts w:hint="eastAsia" w:ascii="宋体" w:hAnsi="宋体" w:eastAsia="宋体" w:cs="Times New Roman"/>
          <w:b/>
          <w:bCs/>
          <w:sz w:val="24"/>
          <w:highlight w:val="none"/>
        </w:rPr>
      </w:pPr>
      <w:r>
        <w:rPr>
          <w:rFonts w:hint="eastAsia" w:ascii="宋体" w:hAnsi="宋体" w:eastAsia="宋体" w:cs="Times New Roman"/>
          <w:b/>
          <w:bCs/>
          <w:sz w:val="24"/>
          <w:highlight w:val="none"/>
        </w:rPr>
        <w:t>一、项目概况</w:t>
      </w:r>
    </w:p>
    <w:p w14:paraId="12A02CB7">
      <w:pPr>
        <w:widowControl/>
        <w:spacing w:line="520" w:lineRule="exact"/>
        <w:ind w:firstLine="480" w:firstLineChars="200"/>
        <w:jc w:val="left"/>
        <w:rPr>
          <w:rFonts w:hint="eastAsia" w:ascii="宋体" w:hAnsi="宋体" w:eastAsia="宋体" w:cs="Times New Roman"/>
          <w:sz w:val="24"/>
          <w:highlight w:val="none"/>
        </w:rPr>
      </w:pPr>
      <w:r>
        <w:rPr>
          <w:rFonts w:hint="eastAsia" w:ascii="宋体" w:hAnsi="宋体" w:eastAsia="宋体" w:cs="Times New Roman"/>
          <w:sz w:val="24"/>
          <w:highlight w:val="none"/>
        </w:rPr>
        <w:t>本项目为山东大学</w:t>
      </w:r>
      <w:r>
        <w:rPr>
          <w:rFonts w:hint="eastAsia" w:ascii="宋体" w:hAnsi="宋体" w:eastAsia="宋体" w:cs="Times New Roman"/>
          <w:sz w:val="24"/>
          <w:highlight w:val="none"/>
          <w:lang w:eastAsia="zh-CN"/>
        </w:rPr>
        <w:t>学生公寓床上用品供货服务</w:t>
      </w:r>
      <w:r>
        <w:rPr>
          <w:rFonts w:hint="eastAsia" w:ascii="宋体" w:hAnsi="宋体" w:eastAsia="宋体" w:cs="Times New Roman"/>
          <w:sz w:val="24"/>
          <w:highlight w:val="none"/>
        </w:rPr>
        <w:t>，共分为</w:t>
      </w:r>
      <w:r>
        <w:rPr>
          <w:rFonts w:hint="eastAsia" w:ascii="宋体" w:hAnsi="宋体" w:eastAsia="宋体" w:cs="Times New Roman"/>
          <w:sz w:val="24"/>
          <w:highlight w:val="none"/>
          <w:u w:val="single"/>
        </w:rPr>
        <w:t xml:space="preserve"> 5 </w:t>
      </w:r>
      <w:r>
        <w:rPr>
          <w:rFonts w:hint="eastAsia" w:ascii="宋体" w:hAnsi="宋体" w:eastAsia="宋体" w:cs="Times New Roman"/>
          <w:sz w:val="24"/>
          <w:highlight w:val="none"/>
        </w:rPr>
        <w:t>个包，供应商不得对包中所投货物和服务分解后进行响应。本项目预算金额为人民币0万元。</w:t>
      </w:r>
    </w:p>
    <w:p w14:paraId="6A64BCC7">
      <w:pPr>
        <w:widowControl/>
        <w:spacing w:line="520" w:lineRule="exact"/>
        <w:ind w:firstLine="480" w:firstLineChars="200"/>
        <w:jc w:val="left"/>
        <w:rPr>
          <w:rFonts w:hint="eastAsia" w:ascii="宋体" w:hAnsi="宋体" w:eastAsia="宋体" w:cs="Times New Roman"/>
          <w:sz w:val="24"/>
          <w:highlight w:val="none"/>
        </w:rPr>
      </w:pPr>
      <w:r>
        <w:rPr>
          <w:rFonts w:hint="eastAsia" w:ascii="宋体" w:hAnsi="宋体" w:eastAsia="宋体" w:cs="Times New Roman"/>
          <w:sz w:val="24"/>
          <w:highlight w:val="none"/>
        </w:rPr>
        <w:t>付款方式：中标人运送货物至学校指定校园内发售点，由学生自愿进行购买，现场可使用电子支付、现金或刷卡进行交易。在新生开学前一天派人到现场出售，收取货款并</w:t>
      </w:r>
      <w:r>
        <w:rPr>
          <w:rFonts w:hint="eastAsia" w:ascii="宋体" w:hAnsi="宋体" w:eastAsia="宋体" w:cs="Times New Roman"/>
          <w:sz w:val="24"/>
          <w:highlight w:val="none"/>
          <w:lang w:val="en-US" w:eastAsia="zh-CN"/>
        </w:rPr>
        <w:t>根据学生的意愿</w:t>
      </w:r>
      <w:r>
        <w:rPr>
          <w:rFonts w:hint="eastAsia" w:ascii="宋体" w:hAnsi="宋体" w:eastAsia="宋体" w:cs="Times New Roman"/>
          <w:sz w:val="24"/>
          <w:highlight w:val="none"/>
        </w:rPr>
        <w:t>给学生开具相关</w:t>
      </w:r>
      <w:r>
        <w:rPr>
          <w:rFonts w:hint="eastAsia" w:ascii="宋体" w:hAnsi="宋体" w:eastAsia="宋体" w:cs="Times New Roman"/>
          <w:sz w:val="24"/>
          <w:highlight w:val="none"/>
          <w:lang w:val="en-US" w:eastAsia="zh-CN"/>
        </w:rPr>
        <w:t>发票</w:t>
      </w:r>
      <w:r>
        <w:rPr>
          <w:rFonts w:hint="eastAsia" w:ascii="宋体" w:hAnsi="宋体" w:eastAsia="宋体" w:cs="Times New Roman"/>
          <w:sz w:val="24"/>
          <w:highlight w:val="none"/>
        </w:rPr>
        <w:t>；搬运、装卸、储存等一切费用由中标人承担。（不同意者须详细说明）</w:t>
      </w:r>
    </w:p>
    <w:p w14:paraId="23C2776C">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Times New Roman"/>
          <w:sz w:val="24"/>
          <w:highlight w:val="none"/>
        </w:rPr>
      </w:pPr>
      <w:r>
        <w:rPr>
          <w:rFonts w:hint="eastAsia" w:ascii="宋体" w:hAnsi="宋体" w:eastAsia="宋体" w:cs="Times New Roman"/>
          <w:sz w:val="24"/>
          <w:highlight w:val="none"/>
        </w:rPr>
        <w:t>交货时间及要求：中标人必须于新生报到前三天将物品送至各校区指定地点，新生报到时企业到现场出售，学生自愿购买。中标人提供的产品质保期为4年。如产品出现任何质量问题，中标人须在24小时内进行退换。（学校有权在中标人交货前从供应商的每个品种大货中抽取一定的数量的样品，送至有资质的第三方检验机构检验，检验费由中标人支付。中标人需现场公示中标价格明细及由有资质的第三方检验机构对本批销售产品的质量检验报告并提交正本给学校相关部门以便于存档。供应商不接收未经有资质的第三方检验机构检验或检验不合格的产品。）床单、被套、枕套颜色和花型由学校中标后确定。</w:t>
      </w:r>
    </w:p>
    <w:p w14:paraId="1E866224">
      <w:pPr>
        <w:widowControl/>
        <w:spacing w:line="520" w:lineRule="exact"/>
        <w:ind w:firstLine="480" w:firstLineChars="200"/>
        <w:jc w:val="left"/>
        <w:rPr>
          <w:rFonts w:hint="eastAsia" w:ascii="Times New Roman" w:hAnsi="Times New Roman" w:eastAsia="宋体" w:cs="Times New Roman"/>
          <w:highlight w:val="none"/>
        </w:rPr>
      </w:pPr>
      <w:r>
        <w:rPr>
          <w:rFonts w:hint="eastAsia" w:ascii="宋体" w:hAnsi="宋体" w:eastAsia="宋体" w:cs="Times New Roman"/>
          <w:sz w:val="24"/>
          <w:highlight w:val="none"/>
        </w:rPr>
        <w:t>样品：供应商报价现场需提供样品，供应商对多个包进行响应的，仅需提供一套（11件）样品，本项目样品为暗标评审，不允许体现任何供应商及厂家相关信息，中标人样品由甲方封存，样品仅作为评分依据。提交电子投标文件截止时间之后递交的样品，将一律拒绝接收，供应商自行承担由于运输、搬运等原因造成的无法按时递交样品的风险。</w:t>
      </w:r>
    </w:p>
    <w:p w14:paraId="236F450B">
      <w:pPr>
        <w:widowControl/>
        <w:spacing w:line="520" w:lineRule="exact"/>
        <w:ind w:firstLine="120" w:firstLineChars="50"/>
        <w:jc w:val="left"/>
        <w:rPr>
          <w:rFonts w:hint="eastAsia" w:ascii="宋体" w:hAnsi="宋体" w:eastAsia="宋体" w:cs="宋体"/>
          <w:kern w:val="0"/>
          <w:sz w:val="24"/>
          <w:highlight w:val="none"/>
        </w:rPr>
      </w:pPr>
      <w:r>
        <w:rPr>
          <w:rFonts w:hint="eastAsia" w:ascii="宋体" w:hAnsi="宋体" w:eastAsia="宋体" w:cs="Times New Roman"/>
          <w:b/>
          <w:bCs/>
          <w:sz w:val="24"/>
          <w:highlight w:val="none"/>
        </w:rPr>
        <w:t>二、</w:t>
      </w:r>
      <w:r>
        <w:rPr>
          <w:rFonts w:hint="eastAsia" w:ascii="宋体" w:hAnsi="宋体" w:eastAsia="宋体" w:cs="Times New Roman"/>
          <w:b/>
          <w:bCs/>
          <w:sz w:val="24"/>
          <w:highlight w:val="none"/>
          <w:lang w:val="en-US" w:eastAsia="zh-CN"/>
        </w:rPr>
        <w:t>服务</w:t>
      </w:r>
      <w:r>
        <w:rPr>
          <w:rFonts w:hint="eastAsia" w:ascii="宋体" w:hAnsi="宋体" w:eastAsia="宋体" w:cs="Times New Roman"/>
          <w:b/>
          <w:bCs/>
          <w:sz w:val="24"/>
          <w:highlight w:val="none"/>
        </w:rPr>
        <w:t>条款及商务条款响应要求</w:t>
      </w:r>
    </w:p>
    <w:p w14:paraId="0FCFFE11">
      <w:pPr>
        <w:spacing w:line="520" w:lineRule="exact"/>
        <w:jc w:val="center"/>
        <w:rPr>
          <w:rFonts w:hint="eastAsia" w:ascii="Times New Roman" w:hAnsi="Times New Roman" w:eastAsia="宋体" w:cs="Times New Roman"/>
          <w:highlight w:val="none"/>
          <w:lang w:eastAsia="zh-CN"/>
        </w:rPr>
      </w:pPr>
      <w:r>
        <w:rPr>
          <w:rFonts w:hint="eastAsia" w:ascii="宋体" w:hAnsi="宋体" w:eastAsia="宋体" w:cs="Times New Roman"/>
          <w:b/>
          <w:bCs/>
          <w:sz w:val="28"/>
          <w:szCs w:val="22"/>
          <w:highlight w:val="none"/>
          <w:lang w:eastAsia="zh-CN"/>
        </w:rPr>
        <w:t>服务条款响应一览表</w:t>
      </w:r>
    </w:p>
    <w:tbl>
      <w:tblPr>
        <w:tblStyle w:val="12"/>
        <w:tblpPr w:leftFromText="180" w:rightFromText="180" w:vertAnchor="text" w:horzAnchor="page" w:tblpX="1488" w:tblpY="482"/>
        <w:tblOverlap w:val="never"/>
        <w:tblW w:w="495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70"/>
        <w:gridCol w:w="1998"/>
        <w:gridCol w:w="1496"/>
        <w:gridCol w:w="3374"/>
        <w:gridCol w:w="1116"/>
      </w:tblGrid>
      <w:tr w14:paraId="7AEAC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exact"/>
          <w:tblHeader/>
        </w:trPr>
        <w:tc>
          <w:tcPr>
            <w:tcW w:w="639" w:type="pct"/>
            <w:tcBorders>
              <w:top w:val="single" w:color="auto" w:sz="4" w:space="0"/>
              <w:left w:val="single" w:color="auto" w:sz="4" w:space="0"/>
              <w:bottom w:val="single" w:color="auto" w:sz="4" w:space="0"/>
              <w:right w:val="single" w:color="auto" w:sz="4" w:space="0"/>
            </w:tcBorders>
            <w:noWrap w:val="0"/>
            <w:vAlign w:val="center"/>
          </w:tcPr>
          <w:p w14:paraId="05A5094C">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序号</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7E6E975F">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货品名称</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7229F92B">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品目号</w:t>
            </w:r>
          </w:p>
        </w:tc>
        <w:tc>
          <w:tcPr>
            <w:tcW w:w="1842" w:type="pct"/>
            <w:tcBorders>
              <w:top w:val="single" w:color="auto" w:sz="4" w:space="0"/>
              <w:left w:val="single" w:color="auto" w:sz="4" w:space="0"/>
              <w:bottom w:val="single" w:color="auto" w:sz="4" w:space="0"/>
              <w:right w:val="single" w:color="auto" w:sz="4" w:space="0"/>
            </w:tcBorders>
            <w:noWrap w:val="0"/>
            <w:vAlign w:val="center"/>
          </w:tcPr>
          <w:p w14:paraId="1FEAAF9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技术规格指标</w:t>
            </w:r>
          </w:p>
        </w:tc>
        <w:tc>
          <w:tcPr>
            <w:tcW w:w="609" w:type="pct"/>
            <w:tcBorders>
              <w:top w:val="single" w:color="auto" w:sz="4" w:space="0"/>
              <w:left w:val="single" w:color="auto" w:sz="4" w:space="0"/>
              <w:bottom w:val="single" w:color="auto" w:sz="4" w:space="0"/>
              <w:right w:val="single" w:color="auto" w:sz="4" w:space="0"/>
            </w:tcBorders>
            <w:noWrap w:val="0"/>
            <w:vAlign w:val="center"/>
          </w:tcPr>
          <w:p w14:paraId="32FEF837">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数量</w:t>
            </w:r>
          </w:p>
        </w:tc>
      </w:tr>
      <w:tr w14:paraId="49469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20806929">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633EBEFA">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棉被</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20F8EDEE">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0102</w:t>
            </w:r>
          </w:p>
        </w:tc>
        <w:tc>
          <w:tcPr>
            <w:tcW w:w="1842" w:type="pct"/>
            <w:vMerge w:val="restart"/>
            <w:tcBorders>
              <w:top w:val="single" w:color="auto" w:sz="4" w:space="0"/>
              <w:left w:val="single" w:color="auto" w:sz="4" w:space="0"/>
              <w:right w:val="single" w:color="auto" w:sz="4" w:space="0"/>
            </w:tcBorders>
            <w:noWrap w:val="0"/>
            <w:vAlign w:val="center"/>
          </w:tcPr>
          <w:p w14:paraId="00A6FF2C">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执行山东省纤维质量监测中心、山东省教育发展服务中心《2022年山东省高校学生公寓床上用品产品品目及技术规范》、《学校学生公寓床上用品技术规范》团体标准T/SDTAA 2003—2022的相关要求外，还须执行山东大学提出的技术标准。</w:t>
            </w:r>
          </w:p>
        </w:tc>
        <w:tc>
          <w:tcPr>
            <w:tcW w:w="609" w:type="pct"/>
            <w:tcBorders>
              <w:top w:val="single" w:color="auto" w:sz="4" w:space="0"/>
              <w:left w:val="single" w:color="auto" w:sz="4" w:space="0"/>
              <w:bottom w:val="single" w:color="auto" w:sz="4" w:space="0"/>
              <w:right w:val="single" w:color="auto" w:sz="4" w:space="0"/>
            </w:tcBorders>
            <w:noWrap w:val="0"/>
            <w:vAlign w:val="center"/>
          </w:tcPr>
          <w:p w14:paraId="568EF69C">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r w14:paraId="57296B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0815695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2</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10B481D9">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棉褥</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24A4CE3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0201</w:t>
            </w:r>
          </w:p>
        </w:tc>
        <w:tc>
          <w:tcPr>
            <w:tcW w:w="1842" w:type="pct"/>
            <w:vMerge w:val="continue"/>
            <w:tcBorders>
              <w:left w:val="single" w:color="auto" w:sz="4" w:space="0"/>
              <w:right w:val="single" w:color="auto" w:sz="4" w:space="0"/>
            </w:tcBorders>
            <w:noWrap w:val="0"/>
            <w:vAlign w:val="center"/>
          </w:tcPr>
          <w:p w14:paraId="164BED4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0945FBB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r w14:paraId="601FE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2210F3B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0DF8EDD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床单</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6342BEA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0502</w:t>
            </w:r>
          </w:p>
        </w:tc>
        <w:tc>
          <w:tcPr>
            <w:tcW w:w="1842" w:type="pct"/>
            <w:vMerge w:val="continue"/>
            <w:tcBorders>
              <w:left w:val="single" w:color="auto" w:sz="4" w:space="0"/>
              <w:right w:val="single" w:color="auto" w:sz="4" w:space="0"/>
            </w:tcBorders>
            <w:noWrap w:val="0"/>
            <w:vAlign w:val="center"/>
          </w:tcPr>
          <w:p w14:paraId="3619F5FD">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5448FE51">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2</w:t>
            </w:r>
          </w:p>
        </w:tc>
      </w:tr>
      <w:tr w14:paraId="6930E9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12806BD8">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4</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62D438C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被套</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646E46F1">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0602</w:t>
            </w:r>
          </w:p>
        </w:tc>
        <w:tc>
          <w:tcPr>
            <w:tcW w:w="1842" w:type="pct"/>
            <w:vMerge w:val="continue"/>
            <w:tcBorders>
              <w:left w:val="single" w:color="auto" w:sz="4" w:space="0"/>
              <w:right w:val="single" w:color="auto" w:sz="4" w:space="0"/>
            </w:tcBorders>
            <w:noWrap w:val="0"/>
            <w:vAlign w:val="center"/>
          </w:tcPr>
          <w:p w14:paraId="087CB440">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4FF76B6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r w14:paraId="7CFD04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698288A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32A88ECE">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枕套</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01046CF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0701</w:t>
            </w:r>
          </w:p>
        </w:tc>
        <w:tc>
          <w:tcPr>
            <w:tcW w:w="1842" w:type="pct"/>
            <w:vMerge w:val="continue"/>
            <w:tcBorders>
              <w:left w:val="single" w:color="auto" w:sz="4" w:space="0"/>
              <w:right w:val="single" w:color="auto" w:sz="4" w:space="0"/>
            </w:tcBorders>
            <w:noWrap w:val="0"/>
            <w:vAlign w:val="center"/>
          </w:tcPr>
          <w:p w14:paraId="69E400EB">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3F44E84C">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2</w:t>
            </w:r>
          </w:p>
        </w:tc>
      </w:tr>
      <w:tr w14:paraId="2EE894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7DB0DF3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6DEFDFB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枕芯</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7ED8B4A2">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0804</w:t>
            </w:r>
          </w:p>
        </w:tc>
        <w:tc>
          <w:tcPr>
            <w:tcW w:w="1842" w:type="pct"/>
            <w:vMerge w:val="continue"/>
            <w:tcBorders>
              <w:left w:val="single" w:color="auto" w:sz="4" w:space="0"/>
              <w:right w:val="single" w:color="auto" w:sz="4" w:space="0"/>
            </w:tcBorders>
            <w:noWrap w:val="0"/>
            <w:vAlign w:val="center"/>
          </w:tcPr>
          <w:p w14:paraId="7460EFEA">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29ADFFA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r w14:paraId="63350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67282665">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7</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1F2AFF88">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硬质棉床垫</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7F279080">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1002</w:t>
            </w:r>
          </w:p>
        </w:tc>
        <w:tc>
          <w:tcPr>
            <w:tcW w:w="1842" w:type="pct"/>
            <w:vMerge w:val="continue"/>
            <w:tcBorders>
              <w:left w:val="single" w:color="auto" w:sz="4" w:space="0"/>
              <w:right w:val="single" w:color="auto" w:sz="4" w:space="0"/>
            </w:tcBorders>
            <w:noWrap w:val="0"/>
            <w:vAlign w:val="center"/>
          </w:tcPr>
          <w:p w14:paraId="180AB625">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10752C1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r w14:paraId="576987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21820552">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8</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1EB8D950">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蚊帐</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2FCB2123">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1501</w:t>
            </w:r>
          </w:p>
        </w:tc>
        <w:tc>
          <w:tcPr>
            <w:tcW w:w="1842" w:type="pct"/>
            <w:vMerge w:val="continue"/>
            <w:tcBorders>
              <w:left w:val="single" w:color="auto" w:sz="4" w:space="0"/>
              <w:right w:val="single" w:color="auto" w:sz="4" w:space="0"/>
            </w:tcBorders>
            <w:noWrap w:val="0"/>
            <w:vAlign w:val="center"/>
          </w:tcPr>
          <w:p w14:paraId="7908FB7F">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0D545D22">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r w14:paraId="724795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639" w:type="pct"/>
            <w:tcBorders>
              <w:top w:val="single" w:color="auto" w:sz="4" w:space="0"/>
              <w:left w:val="single" w:color="auto" w:sz="4" w:space="0"/>
              <w:bottom w:val="single" w:color="auto" w:sz="4" w:space="0"/>
              <w:right w:val="single" w:color="auto" w:sz="4" w:space="0"/>
            </w:tcBorders>
            <w:noWrap w:val="0"/>
            <w:vAlign w:val="center"/>
          </w:tcPr>
          <w:p w14:paraId="3EE455A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9</w:t>
            </w:r>
          </w:p>
        </w:tc>
        <w:tc>
          <w:tcPr>
            <w:tcW w:w="1091" w:type="pct"/>
            <w:tcBorders>
              <w:top w:val="single" w:color="auto" w:sz="4" w:space="0"/>
              <w:left w:val="single" w:color="auto" w:sz="4" w:space="0"/>
              <w:bottom w:val="single" w:color="auto" w:sz="4" w:space="0"/>
              <w:right w:val="single" w:color="auto" w:sz="4" w:space="0"/>
            </w:tcBorders>
            <w:noWrap w:val="0"/>
            <w:vAlign w:val="center"/>
          </w:tcPr>
          <w:p w14:paraId="126ABC7D">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卧具包</w:t>
            </w:r>
          </w:p>
        </w:tc>
        <w:tc>
          <w:tcPr>
            <w:tcW w:w="817" w:type="pct"/>
            <w:tcBorders>
              <w:top w:val="single" w:color="auto" w:sz="4" w:space="0"/>
              <w:left w:val="single" w:color="auto" w:sz="4" w:space="0"/>
              <w:bottom w:val="single" w:color="auto" w:sz="4" w:space="0"/>
              <w:right w:val="single" w:color="auto" w:sz="4" w:space="0"/>
            </w:tcBorders>
            <w:noWrap w:val="0"/>
            <w:vAlign w:val="center"/>
          </w:tcPr>
          <w:p w14:paraId="01B176B8">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2001</w:t>
            </w:r>
          </w:p>
        </w:tc>
        <w:tc>
          <w:tcPr>
            <w:tcW w:w="1842" w:type="pct"/>
            <w:vMerge w:val="continue"/>
            <w:tcBorders>
              <w:left w:val="single" w:color="auto" w:sz="4" w:space="0"/>
              <w:bottom w:val="single" w:color="auto" w:sz="4" w:space="0"/>
              <w:right w:val="single" w:color="auto" w:sz="4" w:space="0"/>
            </w:tcBorders>
            <w:noWrap w:val="0"/>
            <w:vAlign w:val="center"/>
          </w:tcPr>
          <w:p w14:paraId="7677796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p>
        </w:tc>
        <w:tc>
          <w:tcPr>
            <w:tcW w:w="609" w:type="pct"/>
            <w:tcBorders>
              <w:top w:val="single" w:color="auto" w:sz="4" w:space="0"/>
              <w:left w:val="single" w:color="auto" w:sz="4" w:space="0"/>
              <w:bottom w:val="single" w:color="auto" w:sz="4" w:space="0"/>
              <w:right w:val="single" w:color="auto" w:sz="4" w:space="0"/>
            </w:tcBorders>
            <w:noWrap w:val="0"/>
            <w:vAlign w:val="center"/>
          </w:tcPr>
          <w:p w14:paraId="7232AD06">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r>
    </w:tbl>
    <w:p w14:paraId="623B35A8">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val="0"/>
          <w:kern w:val="0"/>
          <w:sz w:val="24"/>
          <w:highlight w:val="none"/>
        </w:rPr>
      </w:pPr>
      <w:r>
        <w:rPr>
          <w:rFonts w:hint="eastAsia" w:ascii="宋体" w:hAnsi="宋体" w:eastAsia="宋体" w:cs="宋体"/>
          <w:b w:val="0"/>
          <w:bCs w:val="0"/>
          <w:kern w:val="0"/>
          <w:sz w:val="24"/>
          <w:highlight w:val="none"/>
        </w:rPr>
        <w:t>技术</w:t>
      </w:r>
      <w:r>
        <w:rPr>
          <w:rFonts w:hint="eastAsia" w:ascii="宋体" w:hAnsi="宋体" w:eastAsia="宋体" w:cs="宋体"/>
          <w:b w:val="0"/>
          <w:bCs w:val="0"/>
          <w:kern w:val="0"/>
          <w:sz w:val="24"/>
          <w:highlight w:val="none"/>
          <w:lang w:val="en-US" w:eastAsia="zh-CN"/>
        </w:rPr>
        <w:t>服务</w:t>
      </w:r>
      <w:r>
        <w:rPr>
          <w:rFonts w:hint="eastAsia" w:ascii="宋体" w:hAnsi="宋体" w:eastAsia="宋体" w:cs="宋体"/>
          <w:b w:val="0"/>
          <w:bCs w:val="0"/>
          <w:kern w:val="0"/>
          <w:sz w:val="24"/>
          <w:highlight w:val="none"/>
        </w:rPr>
        <w:t>要求：</w:t>
      </w:r>
    </w:p>
    <w:p w14:paraId="5EE8E179">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w:t>
      </w:r>
      <w:r>
        <w:rPr>
          <w:rFonts w:hint="eastAsia" w:ascii="宋体" w:hAnsi="宋体" w:eastAsia="宋体" w:cs="宋体"/>
          <w:b/>
          <w:bCs/>
          <w:sz w:val="24"/>
          <w:szCs w:val="24"/>
          <w:highlight w:val="none"/>
        </w:rPr>
        <w:t>棉被</w:t>
      </w:r>
      <w:r>
        <w:rPr>
          <w:rFonts w:hint="eastAsia" w:ascii="宋体" w:hAnsi="宋体" w:eastAsia="宋体" w:cs="宋体"/>
          <w:b w:val="0"/>
          <w:bCs w:val="0"/>
          <w:sz w:val="24"/>
          <w:szCs w:val="24"/>
          <w:highlight w:val="none"/>
        </w:rPr>
        <w:t>：产品必须是自动生产线且针刺无网</w:t>
      </w:r>
    </w:p>
    <w:tbl>
      <w:tblPr>
        <w:tblStyle w:val="12"/>
        <w:tblW w:w="51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135"/>
        <w:gridCol w:w="1250"/>
        <w:gridCol w:w="768"/>
        <w:gridCol w:w="965"/>
        <w:gridCol w:w="949"/>
        <w:gridCol w:w="3662"/>
      </w:tblGrid>
      <w:tr w14:paraId="4C1B7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419" w:type="pct"/>
            <w:vMerge w:val="restart"/>
            <w:noWrap w:val="0"/>
            <w:vAlign w:val="center"/>
          </w:tcPr>
          <w:p w14:paraId="438E37A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1654" w:type="pct"/>
            <w:gridSpan w:val="3"/>
            <w:noWrap w:val="0"/>
            <w:vAlign w:val="center"/>
          </w:tcPr>
          <w:p w14:paraId="3BE9AF4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填充物：梳棉胎</w:t>
            </w:r>
          </w:p>
        </w:tc>
        <w:tc>
          <w:tcPr>
            <w:tcW w:w="506" w:type="pct"/>
            <w:vMerge w:val="restart"/>
            <w:noWrap w:val="0"/>
            <w:vAlign w:val="center"/>
          </w:tcPr>
          <w:p w14:paraId="355FDEE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p w14:paraId="278E3EF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总重量</w:t>
            </w:r>
          </w:p>
          <w:p w14:paraId="27F1425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w:t>
            </w:r>
          </w:p>
        </w:tc>
        <w:tc>
          <w:tcPr>
            <w:tcW w:w="497" w:type="pct"/>
            <w:vMerge w:val="restart"/>
            <w:noWrap w:val="0"/>
            <w:vAlign w:val="center"/>
          </w:tcPr>
          <w:p w14:paraId="1DE054F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规格尺寸（m）</w:t>
            </w:r>
          </w:p>
        </w:tc>
        <w:tc>
          <w:tcPr>
            <w:tcW w:w="1921" w:type="pct"/>
            <w:vMerge w:val="restart"/>
            <w:noWrap w:val="0"/>
            <w:vAlign w:val="center"/>
          </w:tcPr>
          <w:p w14:paraId="28755B6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    料</w:t>
            </w:r>
          </w:p>
        </w:tc>
      </w:tr>
      <w:tr w14:paraId="2285A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19" w:type="pct"/>
            <w:vMerge w:val="continue"/>
            <w:noWrap w:val="0"/>
            <w:vAlign w:val="center"/>
          </w:tcPr>
          <w:p w14:paraId="4658EB8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595" w:type="pct"/>
            <w:noWrap w:val="0"/>
            <w:vAlign w:val="center"/>
          </w:tcPr>
          <w:p w14:paraId="5C46389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被胎重量（g）</w:t>
            </w:r>
          </w:p>
        </w:tc>
        <w:tc>
          <w:tcPr>
            <w:tcW w:w="655" w:type="pct"/>
            <w:noWrap w:val="0"/>
            <w:vAlign w:val="center"/>
          </w:tcPr>
          <w:p w14:paraId="341AD22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被胎等级 (颜色级)</w:t>
            </w:r>
          </w:p>
        </w:tc>
        <w:tc>
          <w:tcPr>
            <w:tcW w:w="402" w:type="pct"/>
            <w:noWrap w:val="0"/>
            <w:vAlign w:val="center"/>
          </w:tcPr>
          <w:p w14:paraId="5E0D6CD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生产工艺</w:t>
            </w:r>
          </w:p>
        </w:tc>
        <w:tc>
          <w:tcPr>
            <w:tcW w:w="506" w:type="pct"/>
            <w:vMerge w:val="continue"/>
            <w:noWrap w:val="0"/>
            <w:vAlign w:val="center"/>
          </w:tcPr>
          <w:p w14:paraId="5ECBB89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497" w:type="pct"/>
            <w:vMerge w:val="continue"/>
            <w:noWrap w:val="0"/>
            <w:vAlign w:val="center"/>
          </w:tcPr>
          <w:p w14:paraId="7C1D11F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1921" w:type="pct"/>
            <w:vMerge w:val="continue"/>
            <w:noWrap w:val="0"/>
            <w:vAlign w:val="center"/>
          </w:tcPr>
          <w:p w14:paraId="792510D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r>
      <w:tr w14:paraId="5B1B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419" w:type="pct"/>
            <w:noWrap w:val="0"/>
            <w:vAlign w:val="center"/>
          </w:tcPr>
          <w:p w14:paraId="319789A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0102</w:t>
            </w:r>
          </w:p>
        </w:tc>
        <w:tc>
          <w:tcPr>
            <w:tcW w:w="595" w:type="pct"/>
            <w:noWrap w:val="0"/>
            <w:vAlign w:val="center"/>
          </w:tcPr>
          <w:p w14:paraId="6F852A5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2250</w:t>
            </w:r>
          </w:p>
        </w:tc>
        <w:tc>
          <w:tcPr>
            <w:tcW w:w="655" w:type="pct"/>
            <w:noWrap w:val="0"/>
            <w:vAlign w:val="center"/>
          </w:tcPr>
          <w:p w14:paraId="694EB47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二级</w:t>
            </w:r>
          </w:p>
          <w:p w14:paraId="0EB1052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(白棉四级、淡点污棉二级)</w:t>
            </w:r>
          </w:p>
        </w:tc>
        <w:tc>
          <w:tcPr>
            <w:tcW w:w="402" w:type="pct"/>
            <w:noWrap w:val="0"/>
            <w:vAlign w:val="center"/>
          </w:tcPr>
          <w:p w14:paraId="3C6892D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针刺无网</w:t>
            </w:r>
          </w:p>
        </w:tc>
        <w:tc>
          <w:tcPr>
            <w:tcW w:w="506" w:type="pct"/>
            <w:noWrap w:val="0"/>
            <w:vAlign w:val="center"/>
          </w:tcPr>
          <w:p w14:paraId="432457C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2800</w:t>
            </w:r>
          </w:p>
        </w:tc>
        <w:tc>
          <w:tcPr>
            <w:tcW w:w="497" w:type="pct"/>
            <w:noWrap w:val="0"/>
            <w:vAlign w:val="center"/>
          </w:tcPr>
          <w:p w14:paraId="6F9CFE1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2.10×1.48</w:t>
            </w:r>
            <w:r>
              <w:rPr>
                <w:rFonts w:hint="eastAsia" w:ascii="宋体" w:hAnsi="宋体" w:eastAsia="宋体" w:cs="宋体"/>
                <w:b w:val="0"/>
                <w:bCs w:val="0"/>
                <w:sz w:val="24"/>
                <w:szCs w:val="24"/>
                <w:highlight w:val="none"/>
                <w:lang w:val="en-US" w:eastAsia="zh-CN"/>
              </w:rPr>
              <w:t>或2.20</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1.58</w:t>
            </w:r>
          </w:p>
        </w:tc>
        <w:tc>
          <w:tcPr>
            <w:tcW w:w="1921" w:type="pct"/>
            <w:noWrap w:val="0"/>
            <w:vAlign w:val="center"/>
          </w:tcPr>
          <w:p w14:paraId="23DEF66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纯棉坯布（平纹）（88g/㎡）</w:t>
            </w:r>
          </w:p>
          <w:p w14:paraId="69222FF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颜色：原白，纤维含量棉100%</w:t>
            </w:r>
          </w:p>
          <w:p w14:paraId="64A2CE3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经纬纱线线密度：19.4tex（30s）</w:t>
            </w:r>
          </w:p>
          <w:p w14:paraId="51A6C015">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经纱密度：236根/10cm（60根/英寸）</w:t>
            </w:r>
          </w:p>
          <w:p w14:paraId="2E9B14B8">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纬纱密度：228根/10cm（58根/英寸）</w:t>
            </w:r>
          </w:p>
        </w:tc>
      </w:tr>
    </w:tbl>
    <w:p w14:paraId="777526D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35932-2018《梳棉胎》的相关要求</w:t>
      </w:r>
      <w:r>
        <w:rPr>
          <w:rFonts w:hint="eastAsia" w:ascii="宋体" w:hAnsi="宋体" w:eastAsia="宋体" w:cs="宋体"/>
          <w:b w:val="0"/>
          <w:bCs w:val="0"/>
          <w:sz w:val="24"/>
          <w:szCs w:val="24"/>
          <w:highlight w:val="none"/>
        </w:rPr>
        <w:t>，且须执行山东大学提出的相关规定。</w:t>
      </w:r>
    </w:p>
    <w:p w14:paraId="0039245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7BEE8C2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w:t>
      </w:r>
      <w:r>
        <w:rPr>
          <w:rFonts w:hint="eastAsia" w:ascii="宋体" w:hAnsi="宋体" w:eastAsia="宋体" w:cs="宋体"/>
          <w:b/>
          <w:bCs/>
          <w:sz w:val="24"/>
          <w:szCs w:val="24"/>
          <w:highlight w:val="none"/>
        </w:rPr>
        <w:t>棉褥</w:t>
      </w:r>
      <w:r>
        <w:rPr>
          <w:rFonts w:hint="eastAsia" w:ascii="宋体" w:hAnsi="宋体" w:eastAsia="宋体" w:cs="宋体"/>
          <w:b w:val="0"/>
          <w:bCs w:val="0"/>
          <w:sz w:val="24"/>
          <w:szCs w:val="24"/>
          <w:highlight w:val="none"/>
        </w:rPr>
        <w:t>：产品必须是自动生产线且针刺无网</w:t>
      </w:r>
    </w:p>
    <w:tbl>
      <w:tblPr>
        <w:tblStyle w:val="12"/>
        <w:tblW w:w="53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078"/>
        <w:gridCol w:w="1348"/>
        <w:gridCol w:w="773"/>
        <w:gridCol w:w="1056"/>
        <w:gridCol w:w="1416"/>
        <w:gridCol w:w="3438"/>
      </w:tblGrid>
      <w:tr w14:paraId="6F699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377" w:type="pct"/>
            <w:vMerge w:val="restart"/>
            <w:noWrap w:val="0"/>
            <w:vAlign w:val="center"/>
          </w:tcPr>
          <w:p w14:paraId="432E223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1708" w:type="pct"/>
            <w:gridSpan w:val="3"/>
            <w:noWrap w:val="0"/>
            <w:vAlign w:val="center"/>
          </w:tcPr>
          <w:p w14:paraId="4D85159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填充物：梳棉胎</w:t>
            </w:r>
          </w:p>
        </w:tc>
        <w:tc>
          <w:tcPr>
            <w:tcW w:w="489" w:type="pct"/>
            <w:vMerge w:val="restart"/>
            <w:noWrap w:val="0"/>
            <w:vAlign w:val="center"/>
          </w:tcPr>
          <w:p w14:paraId="4679D53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总重量g</w:t>
            </w:r>
          </w:p>
        </w:tc>
        <w:tc>
          <w:tcPr>
            <w:tcW w:w="646" w:type="pct"/>
            <w:vMerge w:val="restart"/>
            <w:noWrap w:val="0"/>
            <w:vAlign w:val="center"/>
          </w:tcPr>
          <w:p w14:paraId="62A7129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规格（m）</w:t>
            </w:r>
          </w:p>
        </w:tc>
        <w:tc>
          <w:tcPr>
            <w:tcW w:w="1777" w:type="pct"/>
            <w:vMerge w:val="restart"/>
            <w:noWrap w:val="0"/>
            <w:vAlign w:val="center"/>
          </w:tcPr>
          <w:p w14:paraId="1F70150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w:t>
            </w:r>
          </w:p>
        </w:tc>
      </w:tr>
      <w:tr w14:paraId="647F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77" w:type="pct"/>
            <w:vMerge w:val="continue"/>
            <w:noWrap w:val="0"/>
            <w:vAlign w:val="center"/>
          </w:tcPr>
          <w:p w14:paraId="3321550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577" w:type="pct"/>
            <w:noWrap w:val="0"/>
            <w:vAlign w:val="center"/>
          </w:tcPr>
          <w:p w14:paraId="278AD9A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褥胎重量（g）</w:t>
            </w:r>
          </w:p>
        </w:tc>
        <w:tc>
          <w:tcPr>
            <w:tcW w:w="712" w:type="pct"/>
            <w:noWrap w:val="0"/>
            <w:vAlign w:val="center"/>
          </w:tcPr>
          <w:p w14:paraId="337E745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被胎等级 (颜色级)</w:t>
            </w:r>
          </w:p>
        </w:tc>
        <w:tc>
          <w:tcPr>
            <w:tcW w:w="418" w:type="pct"/>
            <w:noWrap w:val="0"/>
            <w:vAlign w:val="center"/>
          </w:tcPr>
          <w:p w14:paraId="6FF7C1B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生产工艺</w:t>
            </w:r>
          </w:p>
        </w:tc>
        <w:tc>
          <w:tcPr>
            <w:tcW w:w="489" w:type="pct"/>
            <w:vMerge w:val="continue"/>
            <w:noWrap w:val="0"/>
            <w:vAlign w:val="center"/>
          </w:tcPr>
          <w:p w14:paraId="3DC8F0D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646" w:type="pct"/>
            <w:vMerge w:val="continue"/>
            <w:noWrap w:val="0"/>
            <w:vAlign w:val="center"/>
          </w:tcPr>
          <w:p w14:paraId="2FE5EA1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1777" w:type="pct"/>
            <w:vMerge w:val="continue"/>
            <w:noWrap w:val="0"/>
            <w:vAlign w:val="center"/>
          </w:tcPr>
          <w:p w14:paraId="488B082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r>
      <w:tr w14:paraId="7DC1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377" w:type="pct"/>
            <w:noWrap w:val="0"/>
            <w:vAlign w:val="center"/>
          </w:tcPr>
          <w:p w14:paraId="3B6F7C7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0201</w:t>
            </w:r>
          </w:p>
        </w:tc>
        <w:tc>
          <w:tcPr>
            <w:tcW w:w="577" w:type="pct"/>
            <w:noWrap w:val="0"/>
            <w:vAlign w:val="center"/>
          </w:tcPr>
          <w:p w14:paraId="54CC2D4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1500</w:t>
            </w:r>
          </w:p>
        </w:tc>
        <w:tc>
          <w:tcPr>
            <w:tcW w:w="712" w:type="pct"/>
            <w:noWrap w:val="0"/>
            <w:vAlign w:val="center"/>
          </w:tcPr>
          <w:p w14:paraId="6BB15F9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二级</w:t>
            </w:r>
          </w:p>
          <w:p w14:paraId="3827456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(白棉四级、 淡点污棉二级)</w:t>
            </w:r>
          </w:p>
        </w:tc>
        <w:tc>
          <w:tcPr>
            <w:tcW w:w="418" w:type="pct"/>
            <w:noWrap w:val="0"/>
            <w:vAlign w:val="center"/>
          </w:tcPr>
          <w:p w14:paraId="4C6B144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针刺无网</w:t>
            </w:r>
          </w:p>
        </w:tc>
        <w:tc>
          <w:tcPr>
            <w:tcW w:w="489" w:type="pct"/>
            <w:noWrap w:val="0"/>
            <w:vAlign w:val="center"/>
          </w:tcPr>
          <w:p w14:paraId="5EB1958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1950（21s）</w:t>
            </w:r>
          </w:p>
          <w:p w14:paraId="75887F1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1860（30s）</w:t>
            </w:r>
          </w:p>
        </w:tc>
        <w:tc>
          <w:tcPr>
            <w:tcW w:w="646" w:type="pct"/>
            <w:noWrap w:val="0"/>
            <w:vAlign w:val="center"/>
          </w:tcPr>
          <w:p w14:paraId="6AC895B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2.00×0.90</w:t>
            </w:r>
            <w:r>
              <w:rPr>
                <w:rFonts w:hint="eastAsia" w:ascii="宋体" w:hAnsi="宋体" w:eastAsia="宋体" w:cs="宋体"/>
                <w:b w:val="0"/>
                <w:bCs w:val="0"/>
                <w:sz w:val="24"/>
                <w:szCs w:val="24"/>
                <w:highlight w:val="none"/>
                <w:lang w:val="en-US" w:eastAsia="zh-CN"/>
              </w:rPr>
              <w:t>或</w:t>
            </w:r>
          </w:p>
          <w:p w14:paraId="52C6C91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2.10</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1.00</w:t>
            </w:r>
          </w:p>
        </w:tc>
        <w:tc>
          <w:tcPr>
            <w:tcW w:w="1777" w:type="pct"/>
            <w:noWrap w:val="0"/>
            <w:vAlign w:val="center"/>
          </w:tcPr>
          <w:p w14:paraId="288FE4D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1.纯棉坯布（平纹）（125g/㎡）</w:t>
            </w:r>
          </w:p>
          <w:p w14:paraId="4FA41CE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颜色：原白，纤维含量棉100%</w:t>
            </w:r>
          </w:p>
          <w:p w14:paraId="0D47C52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经纬纱线线密度：27.8tex（21s）</w:t>
            </w:r>
          </w:p>
          <w:p w14:paraId="25E746B2">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经纱密度：236根/10cm（60根/英寸）</w:t>
            </w:r>
          </w:p>
          <w:p w14:paraId="1B16480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纬纱密度：228根/10cm（58根/英寸）</w:t>
            </w:r>
          </w:p>
          <w:p w14:paraId="15BEF5DE">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2.纯棉坯布（平纹）（100g/㎡）</w:t>
            </w:r>
          </w:p>
          <w:p w14:paraId="70F20EB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经纬纱线线密度：19.4tex（30s）</w:t>
            </w:r>
          </w:p>
          <w:p w14:paraId="46253C3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经纱密度：268根/10cm（68根/英寸）</w:t>
            </w:r>
          </w:p>
          <w:p w14:paraId="2707244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纬纱密度：268根/10cm（68根/英寸）</w:t>
            </w:r>
          </w:p>
        </w:tc>
      </w:tr>
    </w:tbl>
    <w:p w14:paraId="4BF991B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35932-2018《梳棉胎》</w:t>
      </w:r>
      <w:r>
        <w:rPr>
          <w:rFonts w:hint="eastAsia" w:ascii="宋体" w:hAnsi="宋体" w:eastAsia="宋体" w:cs="宋体"/>
          <w:b w:val="0"/>
          <w:bCs w:val="0"/>
          <w:sz w:val="24"/>
          <w:szCs w:val="24"/>
          <w:highlight w:val="none"/>
        </w:rPr>
        <w:t>的相关要求，且须执行山东大学提出的相关规定。</w:t>
      </w:r>
    </w:p>
    <w:p w14:paraId="505FB42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25313AB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w:t>
      </w:r>
      <w:r>
        <w:rPr>
          <w:rFonts w:hint="eastAsia" w:ascii="宋体" w:hAnsi="宋体" w:eastAsia="宋体" w:cs="宋体"/>
          <w:b/>
          <w:bCs/>
          <w:sz w:val="24"/>
          <w:szCs w:val="24"/>
          <w:highlight w:val="none"/>
        </w:rPr>
        <w:t>床单</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416"/>
        <w:gridCol w:w="1271"/>
        <w:gridCol w:w="1271"/>
        <w:gridCol w:w="1272"/>
        <w:gridCol w:w="1459"/>
        <w:gridCol w:w="1466"/>
      </w:tblGrid>
      <w:tr w14:paraId="4A8E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600" w:type="pct"/>
            <w:noWrap w:val="0"/>
            <w:vAlign w:val="center"/>
          </w:tcPr>
          <w:p w14:paraId="10AF420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699" w:type="pct"/>
            <w:noWrap w:val="0"/>
            <w:vAlign w:val="center"/>
          </w:tcPr>
          <w:p w14:paraId="3BD49DA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规格（m）</w:t>
            </w:r>
          </w:p>
        </w:tc>
        <w:tc>
          <w:tcPr>
            <w:tcW w:w="699" w:type="pct"/>
            <w:noWrap w:val="0"/>
            <w:vAlign w:val="center"/>
          </w:tcPr>
          <w:p w14:paraId="54C7459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面料种类</w:t>
            </w:r>
          </w:p>
        </w:tc>
        <w:tc>
          <w:tcPr>
            <w:tcW w:w="699" w:type="pct"/>
            <w:noWrap w:val="0"/>
            <w:vAlign w:val="center"/>
          </w:tcPr>
          <w:p w14:paraId="7B50934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面料图案</w:t>
            </w:r>
          </w:p>
        </w:tc>
        <w:tc>
          <w:tcPr>
            <w:tcW w:w="699" w:type="pct"/>
            <w:noWrap w:val="0"/>
            <w:vAlign w:val="center"/>
          </w:tcPr>
          <w:p w14:paraId="297DA17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线密度（tex）</w:t>
            </w:r>
          </w:p>
        </w:tc>
        <w:tc>
          <w:tcPr>
            <w:tcW w:w="800" w:type="pct"/>
            <w:noWrap w:val="0"/>
            <w:vAlign w:val="center"/>
          </w:tcPr>
          <w:p w14:paraId="419ECB1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经纱密度（根/10cm）</w:t>
            </w:r>
          </w:p>
        </w:tc>
        <w:tc>
          <w:tcPr>
            <w:tcW w:w="800" w:type="pct"/>
            <w:noWrap w:val="0"/>
            <w:vAlign w:val="center"/>
          </w:tcPr>
          <w:p w14:paraId="6B13AC4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纬纱密度（根/10cm）</w:t>
            </w:r>
          </w:p>
        </w:tc>
      </w:tr>
      <w:tr w14:paraId="2765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00" w:type="pct"/>
            <w:noWrap w:val="0"/>
            <w:vAlign w:val="center"/>
          </w:tcPr>
          <w:p w14:paraId="1D2DB73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0502</w:t>
            </w:r>
          </w:p>
        </w:tc>
        <w:tc>
          <w:tcPr>
            <w:tcW w:w="699" w:type="pct"/>
            <w:noWrap w:val="0"/>
            <w:vAlign w:val="center"/>
          </w:tcPr>
          <w:p w14:paraId="68A1DF2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2.30×1.20</w:t>
            </w:r>
          </w:p>
          <w:p w14:paraId="633084FF">
            <w:pPr>
              <w:pStyle w:val="2"/>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或</w:t>
            </w:r>
          </w:p>
          <w:p w14:paraId="3EF7184B">
            <w:pPr>
              <w:rPr>
                <w:rFonts w:hint="default" w:ascii="Times New Roman" w:hAnsi="Times New Roman" w:eastAsia="宋体" w:cs="Times New Roman"/>
                <w:highlight w:val="none"/>
                <w:lang w:val="en-US" w:eastAsia="zh-CN"/>
              </w:rPr>
            </w:pPr>
            <w:r>
              <w:rPr>
                <w:rFonts w:hint="eastAsia" w:ascii="宋体" w:hAnsi="宋体" w:eastAsia="宋体" w:cs="宋体"/>
                <w:b w:val="0"/>
                <w:bCs w:val="0"/>
                <w:sz w:val="24"/>
                <w:szCs w:val="24"/>
                <w:highlight w:val="none"/>
                <w:lang w:val="en-US" w:eastAsia="zh-CN"/>
              </w:rPr>
              <w:t>2.40</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1.30</w:t>
            </w:r>
          </w:p>
        </w:tc>
        <w:tc>
          <w:tcPr>
            <w:tcW w:w="699" w:type="pct"/>
            <w:noWrap w:val="0"/>
            <w:vAlign w:val="center"/>
          </w:tcPr>
          <w:p w14:paraId="5D8FBCB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纯棉印花布（斜纹），纤维含量棉100%</w:t>
            </w:r>
          </w:p>
        </w:tc>
        <w:tc>
          <w:tcPr>
            <w:tcW w:w="699" w:type="pct"/>
            <w:noWrap w:val="0"/>
            <w:vAlign w:val="center"/>
          </w:tcPr>
          <w:p w14:paraId="4EDBA6C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花形企业自选</w:t>
            </w:r>
          </w:p>
        </w:tc>
        <w:tc>
          <w:tcPr>
            <w:tcW w:w="699" w:type="pct"/>
            <w:noWrap w:val="0"/>
            <w:vAlign w:val="center"/>
          </w:tcPr>
          <w:p w14:paraId="50F953C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27.8</w:t>
            </w:r>
          </w:p>
          <w:p w14:paraId="1603A6C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（21s）</w:t>
            </w:r>
          </w:p>
        </w:tc>
        <w:tc>
          <w:tcPr>
            <w:tcW w:w="800" w:type="pct"/>
            <w:noWrap w:val="0"/>
            <w:vAlign w:val="center"/>
          </w:tcPr>
          <w:p w14:paraId="1710367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250</w:t>
            </w:r>
          </w:p>
        </w:tc>
        <w:tc>
          <w:tcPr>
            <w:tcW w:w="800" w:type="pct"/>
            <w:noWrap w:val="0"/>
            <w:vAlign w:val="center"/>
          </w:tcPr>
          <w:p w14:paraId="5F5A388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212</w:t>
            </w:r>
          </w:p>
        </w:tc>
      </w:tr>
      <w:tr w14:paraId="396F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000" w:type="pct"/>
            <w:gridSpan w:val="7"/>
            <w:noWrap w:val="0"/>
            <w:vAlign w:val="center"/>
          </w:tcPr>
          <w:p w14:paraId="4941070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注：面料平方米重量为125g</w:t>
            </w:r>
          </w:p>
          <w:p w14:paraId="7036008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纯棉印花布，坯布密度要求236根/10cm×228根/10cm（60根/英寸×58根/英寸）及以上</w:t>
            </w:r>
          </w:p>
        </w:tc>
      </w:tr>
    </w:tbl>
    <w:p w14:paraId="11D53E9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22796-2021《床上用品》</w:t>
      </w:r>
      <w:r>
        <w:rPr>
          <w:rFonts w:hint="eastAsia" w:ascii="宋体" w:hAnsi="宋体" w:eastAsia="宋体" w:cs="宋体"/>
          <w:b w:val="0"/>
          <w:bCs w:val="0"/>
          <w:sz w:val="24"/>
          <w:szCs w:val="24"/>
          <w:highlight w:val="none"/>
        </w:rPr>
        <w:t>的相关要求，且须执行山东大学提出的相关规定。</w:t>
      </w:r>
    </w:p>
    <w:p w14:paraId="06063DA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1C94D23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w:t>
      </w:r>
      <w:r>
        <w:rPr>
          <w:rFonts w:hint="eastAsia" w:ascii="宋体" w:hAnsi="宋体" w:eastAsia="宋体" w:cs="宋体"/>
          <w:b/>
          <w:bCs/>
          <w:sz w:val="24"/>
          <w:szCs w:val="24"/>
          <w:highlight w:val="none"/>
        </w:rPr>
        <w:t>被套</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416"/>
        <w:gridCol w:w="1273"/>
        <w:gridCol w:w="1274"/>
        <w:gridCol w:w="1274"/>
        <w:gridCol w:w="1459"/>
        <w:gridCol w:w="1459"/>
      </w:tblGrid>
      <w:tr w14:paraId="5DB8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600" w:type="pct"/>
            <w:noWrap w:val="0"/>
            <w:vAlign w:val="center"/>
          </w:tcPr>
          <w:p w14:paraId="0B21FC0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700" w:type="pct"/>
            <w:noWrap w:val="0"/>
            <w:vAlign w:val="center"/>
          </w:tcPr>
          <w:p w14:paraId="4806413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规格（m）</w:t>
            </w:r>
          </w:p>
        </w:tc>
        <w:tc>
          <w:tcPr>
            <w:tcW w:w="700" w:type="pct"/>
            <w:noWrap w:val="0"/>
            <w:vAlign w:val="center"/>
          </w:tcPr>
          <w:p w14:paraId="566547A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布料种类</w:t>
            </w:r>
          </w:p>
        </w:tc>
        <w:tc>
          <w:tcPr>
            <w:tcW w:w="700" w:type="pct"/>
            <w:noWrap w:val="0"/>
            <w:vAlign w:val="center"/>
          </w:tcPr>
          <w:p w14:paraId="554F39B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面料颜色</w:t>
            </w:r>
          </w:p>
        </w:tc>
        <w:tc>
          <w:tcPr>
            <w:tcW w:w="700" w:type="pct"/>
            <w:noWrap w:val="0"/>
            <w:vAlign w:val="center"/>
          </w:tcPr>
          <w:p w14:paraId="4E88394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线密度（tex）</w:t>
            </w:r>
          </w:p>
        </w:tc>
        <w:tc>
          <w:tcPr>
            <w:tcW w:w="800" w:type="pct"/>
            <w:noWrap w:val="0"/>
            <w:vAlign w:val="center"/>
          </w:tcPr>
          <w:p w14:paraId="7B1D6EE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经纱密度（根/10cm）</w:t>
            </w:r>
          </w:p>
        </w:tc>
        <w:tc>
          <w:tcPr>
            <w:tcW w:w="800" w:type="pct"/>
            <w:noWrap w:val="0"/>
            <w:vAlign w:val="center"/>
          </w:tcPr>
          <w:p w14:paraId="1667302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纬纱密度（根/10cm）</w:t>
            </w:r>
          </w:p>
        </w:tc>
      </w:tr>
      <w:tr w14:paraId="0DF75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00" w:type="pct"/>
            <w:noWrap w:val="0"/>
            <w:vAlign w:val="center"/>
          </w:tcPr>
          <w:p w14:paraId="729D799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0602</w:t>
            </w:r>
          </w:p>
        </w:tc>
        <w:tc>
          <w:tcPr>
            <w:tcW w:w="700" w:type="pct"/>
            <w:noWrap w:val="0"/>
            <w:vAlign w:val="center"/>
          </w:tcPr>
          <w:p w14:paraId="0EC255F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2.20×1.55</w:t>
            </w:r>
          </w:p>
          <w:p w14:paraId="73A4F5EA">
            <w:pPr>
              <w:pStyle w:val="2"/>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或</w:t>
            </w:r>
          </w:p>
          <w:p w14:paraId="02D3407E">
            <w:pPr>
              <w:rPr>
                <w:rFonts w:hint="default" w:ascii="Times New Roman" w:hAnsi="Times New Roman" w:eastAsia="宋体" w:cs="Times New Roman"/>
                <w:highlight w:val="none"/>
                <w:lang w:val="en-US" w:eastAsia="zh-CN"/>
              </w:rPr>
            </w:pPr>
            <w:r>
              <w:rPr>
                <w:rFonts w:hint="eastAsia" w:ascii="宋体" w:hAnsi="宋体" w:eastAsia="宋体" w:cs="宋体"/>
                <w:b w:val="0"/>
                <w:bCs w:val="0"/>
                <w:sz w:val="24"/>
                <w:szCs w:val="24"/>
                <w:highlight w:val="none"/>
                <w:lang w:val="en-US" w:eastAsia="zh-CN"/>
              </w:rPr>
              <w:t>2.30</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1.65</w:t>
            </w:r>
          </w:p>
        </w:tc>
        <w:tc>
          <w:tcPr>
            <w:tcW w:w="700" w:type="pct"/>
            <w:noWrap w:val="0"/>
            <w:vAlign w:val="center"/>
          </w:tcPr>
          <w:p w14:paraId="50E5E11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纯棉印花布（斜纹），纤维含量棉100%</w:t>
            </w:r>
          </w:p>
        </w:tc>
        <w:tc>
          <w:tcPr>
            <w:tcW w:w="700" w:type="pct"/>
            <w:noWrap w:val="0"/>
            <w:vAlign w:val="center"/>
          </w:tcPr>
          <w:p w14:paraId="59997F3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花形企业自选</w:t>
            </w:r>
          </w:p>
        </w:tc>
        <w:tc>
          <w:tcPr>
            <w:tcW w:w="700" w:type="pct"/>
            <w:noWrap w:val="0"/>
            <w:vAlign w:val="center"/>
          </w:tcPr>
          <w:p w14:paraId="26EC80C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19.4（30s）</w:t>
            </w:r>
          </w:p>
        </w:tc>
        <w:tc>
          <w:tcPr>
            <w:tcW w:w="800" w:type="pct"/>
            <w:noWrap w:val="0"/>
            <w:vAlign w:val="center"/>
          </w:tcPr>
          <w:p w14:paraId="4F20F74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284</w:t>
            </w:r>
          </w:p>
        </w:tc>
        <w:tc>
          <w:tcPr>
            <w:tcW w:w="800" w:type="pct"/>
            <w:noWrap w:val="0"/>
            <w:vAlign w:val="center"/>
          </w:tcPr>
          <w:p w14:paraId="3CC2933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249</w:t>
            </w:r>
          </w:p>
        </w:tc>
      </w:tr>
      <w:tr w14:paraId="4579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5000" w:type="pct"/>
            <w:gridSpan w:val="7"/>
            <w:noWrap w:val="0"/>
            <w:vAlign w:val="center"/>
          </w:tcPr>
          <w:p w14:paraId="031DA84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注：面料平方米重量为100g</w:t>
            </w:r>
          </w:p>
          <w:p w14:paraId="2D2031F5">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纯棉印染布，坯布密度要求268根/10cm×268根/10cm（68根/英寸×68根/英寸）及以上</w:t>
            </w:r>
          </w:p>
        </w:tc>
      </w:tr>
    </w:tbl>
    <w:p w14:paraId="29FF546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22796-2021《床上用品》</w:t>
      </w:r>
      <w:r>
        <w:rPr>
          <w:rFonts w:hint="eastAsia" w:ascii="宋体" w:hAnsi="宋体" w:eastAsia="宋体" w:cs="宋体"/>
          <w:b w:val="0"/>
          <w:bCs w:val="0"/>
          <w:sz w:val="24"/>
          <w:szCs w:val="24"/>
          <w:highlight w:val="none"/>
        </w:rPr>
        <w:t>的相关要求，且须执行山东大学提出的相关规定。</w:t>
      </w:r>
    </w:p>
    <w:p w14:paraId="50C84BF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5883312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w:t>
      </w:r>
      <w:r>
        <w:rPr>
          <w:rFonts w:hint="eastAsia" w:ascii="宋体" w:hAnsi="宋体" w:eastAsia="宋体" w:cs="宋体"/>
          <w:b/>
          <w:bCs/>
          <w:sz w:val="24"/>
          <w:szCs w:val="24"/>
          <w:highlight w:val="none"/>
        </w:rPr>
        <w:t>枕套</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1416"/>
        <w:gridCol w:w="1269"/>
        <w:gridCol w:w="1278"/>
        <w:gridCol w:w="1254"/>
        <w:gridCol w:w="1442"/>
        <w:gridCol w:w="1490"/>
      </w:tblGrid>
      <w:tr w14:paraId="3621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1" w:hRule="atLeast"/>
        </w:trPr>
        <w:tc>
          <w:tcPr>
            <w:tcW w:w="604" w:type="pct"/>
            <w:noWrap w:val="0"/>
            <w:vAlign w:val="center"/>
          </w:tcPr>
          <w:p w14:paraId="53575F3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694" w:type="pct"/>
            <w:noWrap w:val="0"/>
            <w:vAlign w:val="center"/>
          </w:tcPr>
          <w:p w14:paraId="2A98BFA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规格（m）</w:t>
            </w:r>
          </w:p>
        </w:tc>
        <w:tc>
          <w:tcPr>
            <w:tcW w:w="699" w:type="pct"/>
            <w:noWrap w:val="0"/>
            <w:vAlign w:val="center"/>
          </w:tcPr>
          <w:p w14:paraId="6129A86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布料种类</w:t>
            </w:r>
          </w:p>
        </w:tc>
        <w:tc>
          <w:tcPr>
            <w:tcW w:w="703" w:type="pct"/>
            <w:noWrap w:val="0"/>
            <w:vAlign w:val="center"/>
          </w:tcPr>
          <w:p w14:paraId="4412961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面料颜色</w:t>
            </w:r>
          </w:p>
        </w:tc>
        <w:tc>
          <w:tcPr>
            <w:tcW w:w="690" w:type="pct"/>
            <w:noWrap w:val="0"/>
            <w:vAlign w:val="center"/>
          </w:tcPr>
          <w:p w14:paraId="12015D5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线密度（tex）</w:t>
            </w:r>
          </w:p>
        </w:tc>
        <w:tc>
          <w:tcPr>
            <w:tcW w:w="792" w:type="pct"/>
            <w:noWrap w:val="0"/>
            <w:vAlign w:val="center"/>
          </w:tcPr>
          <w:p w14:paraId="4196C89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经纱密度（根/10cm）</w:t>
            </w:r>
          </w:p>
        </w:tc>
        <w:tc>
          <w:tcPr>
            <w:tcW w:w="818" w:type="pct"/>
            <w:noWrap w:val="0"/>
            <w:vAlign w:val="center"/>
          </w:tcPr>
          <w:p w14:paraId="10549DD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纬纱密度（根/10cm）</w:t>
            </w:r>
          </w:p>
        </w:tc>
      </w:tr>
      <w:tr w14:paraId="4D497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04" w:type="pct"/>
            <w:vMerge w:val="restart"/>
            <w:noWrap w:val="0"/>
            <w:vAlign w:val="center"/>
          </w:tcPr>
          <w:p w14:paraId="15CE917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0701</w:t>
            </w:r>
          </w:p>
        </w:tc>
        <w:tc>
          <w:tcPr>
            <w:tcW w:w="694" w:type="pct"/>
            <w:vMerge w:val="restart"/>
            <w:noWrap w:val="0"/>
            <w:vAlign w:val="center"/>
          </w:tcPr>
          <w:p w14:paraId="4F7D14A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0.65×0.40</w:t>
            </w:r>
          </w:p>
        </w:tc>
        <w:tc>
          <w:tcPr>
            <w:tcW w:w="699" w:type="pct"/>
            <w:vMerge w:val="restart"/>
            <w:noWrap w:val="0"/>
            <w:vAlign w:val="center"/>
          </w:tcPr>
          <w:p w14:paraId="78016DA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纯棉印染布</w:t>
            </w:r>
          </w:p>
          <w:p w14:paraId="43CB3E8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（斜纹），纤维含量棉100%</w:t>
            </w:r>
          </w:p>
        </w:tc>
        <w:tc>
          <w:tcPr>
            <w:tcW w:w="703" w:type="pct"/>
            <w:vMerge w:val="restart"/>
            <w:noWrap w:val="0"/>
            <w:vAlign w:val="center"/>
          </w:tcPr>
          <w:p w14:paraId="34434AB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淡蓝色或企业自选</w:t>
            </w:r>
          </w:p>
        </w:tc>
        <w:tc>
          <w:tcPr>
            <w:tcW w:w="690" w:type="pct"/>
            <w:noWrap w:val="0"/>
            <w:vAlign w:val="center"/>
          </w:tcPr>
          <w:p w14:paraId="44A0BAF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19.4  （30s）</w:t>
            </w:r>
          </w:p>
        </w:tc>
        <w:tc>
          <w:tcPr>
            <w:tcW w:w="792" w:type="pct"/>
            <w:noWrap w:val="0"/>
            <w:vAlign w:val="center"/>
          </w:tcPr>
          <w:p w14:paraId="5979391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284</w:t>
            </w:r>
          </w:p>
        </w:tc>
        <w:tc>
          <w:tcPr>
            <w:tcW w:w="818" w:type="pct"/>
            <w:noWrap w:val="0"/>
            <w:vAlign w:val="center"/>
          </w:tcPr>
          <w:p w14:paraId="3F1429B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249</w:t>
            </w:r>
          </w:p>
        </w:tc>
      </w:tr>
      <w:tr w14:paraId="4567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04" w:type="pct"/>
            <w:vMerge w:val="continue"/>
            <w:noWrap w:val="0"/>
            <w:vAlign w:val="center"/>
          </w:tcPr>
          <w:p w14:paraId="680FFAC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694" w:type="pct"/>
            <w:vMerge w:val="continue"/>
            <w:noWrap w:val="0"/>
            <w:vAlign w:val="center"/>
          </w:tcPr>
          <w:p w14:paraId="2616C36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699" w:type="pct"/>
            <w:vMerge w:val="continue"/>
            <w:noWrap w:val="0"/>
            <w:vAlign w:val="center"/>
          </w:tcPr>
          <w:p w14:paraId="2084F9A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703" w:type="pct"/>
            <w:vMerge w:val="continue"/>
            <w:noWrap w:val="0"/>
            <w:vAlign w:val="center"/>
          </w:tcPr>
          <w:p w14:paraId="0E06086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690" w:type="pct"/>
            <w:noWrap w:val="0"/>
            <w:vAlign w:val="center"/>
          </w:tcPr>
          <w:p w14:paraId="7237BAF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27.8   （21s）</w:t>
            </w:r>
          </w:p>
        </w:tc>
        <w:tc>
          <w:tcPr>
            <w:tcW w:w="792" w:type="pct"/>
            <w:noWrap w:val="0"/>
            <w:vAlign w:val="center"/>
          </w:tcPr>
          <w:p w14:paraId="6B5C576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250</w:t>
            </w:r>
          </w:p>
        </w:tc>
        <w:tc>
          <w:tcPr>
            <w:tcW w:w="818" w:type="pct"/>
            <w:noWrap w:val="0"/>
            <w:vAlign w:val="center"/>
          </w:tcPr>
          <w:p w14:paraId="29DEBB6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212</w:t>
            </w:r>
          </w:p>
        </w:tc>
      </w:tr>
      <w:tr w14:paraId="0368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5000" w:type="pct"/>
            <w:gridSpan w:val="7"/>
            <w:noWrap w:val="0"/>
            <w:vAlign w:val="center"/>
          </w:tcPr>
          <w:p w14:paraId="1BB2C83E">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注：纯棉印染布，19.4（30s）坯布密度要求268根/10cm×268根/10cm（68根/英寸×68根/英寸）及以上（100g/㎡）；27.8tex（21s）坯布密度要求236根/10cm×228根/10cm（60根/英寸×58根/英寸）及以上（125g/㎡）。</w:t>
            </w:r>
          </w:p>
        </w:tc>
      </w:tr>
    </w:tbl>
    <w:p w14:paraId="6CBAAF9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22796-2021《床上用品》</w:t>
      </w:r>
      <w:r>
        <w:rPr>
          <w:rFonts w:hint="eastAsia" w:ascii="宋体" w:hAnsi="宋体" w:eastAsia="宋体" w:cs="宋体"/>
          <w:b w:val="0"/>
          <w:bCs w:val="0"/>
          <w:sz w:val="24"/>
          <w:szCs w:val="24"/>
          <w:highlight w:val="none"/>
        </w:rPr>
        <w:t>且须执行山东大学提出的相关规定。</w:t>
      </w:r>
    </w:p>
    <w:p w14:paraId="78B4185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66EF28D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w:t>
      </w:r>
      <w:r>
        <w:rPr>
          <w:rFonts w:hint="eastAsia" w:ascii="宋体" w:hAnsi="宋体" w:eastAsia="宋体" w:cs="宋体"/>
          <w:b/>
          <w:bCs/>
          <w:sz w:val="24"/>
          <w:szCs w:val="24"/>
          <w:highlight w:val="none"/>
        </w:rPr>
        <w:t>枕芯</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416"/>
        <w:gridCol w:w="1720"/>
        <w:gridCol w:w="816"/>
        <w:gridCol w:w="629"/>
        <w:gridCol w:w="3966"/>
      </w:tblGrid>
      <w:tr w14:paraId="4C0FB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344" w:type="pct"/>
            <w:noWrap w:val="0"/>
            <w:vAlign w:val="center"/>
          </w:tcPr>
          <w:p w14:paraId="45798ED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684" w:type="pct"/>
            <w:noWrap w:val="0"/>
            <w:vAlign w:val="center"/>
          </w:tcPr>
          <w:p w14:paraId="36CD609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规格（m）</w:t>
            </w:r>
          </w:p>
        </w:tc>
        <w:tc>
          <w:tcPr>
            <w:tcW w:w="974" w:type="pct"/>
            <w:noWrap w:val="0"/>
            <w:vAlign w:val="center"/>
          </w:tcPr>
          <w:p w14:paraId="6635FE6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填充物</w:t>
            </w:r>
          </w:p>
        </w:tc>
        <w:tc>
          <w:tcPr>
            <w:tcW w:w="423" w:type="pct"/>
            <w:noWrap w:val="0"/>
            <w:vAlign w:val="center"/>
          </w:tcPr>
          <w:p w14:paraId="6BFDFA6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填充物重量（g）</w:t>
            </w:r>
          </w:p>
        </w:tc>
        <w:tc>
          <w:tcPr>
            <w:tcW w:w="384" w:type="pct"/>
            <w:noWrap w:val="0"/>
            <w:vAlign w:val="center"/>
          </w:tcPr>
          <w:p w14:paraId="3F4B26B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总重量</w:t>
            </w:r>
          </w:p>
          <w:p w14:paraId="2746CEF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w:t>
            </w:r>
          </w:p>
        </w:tc>
        <w:tc>
          <w:tcPr>
            <w:tcW w:w="2188" w:type="pct"/>
            <w:noWrap w:val="0"/>
            <w:vAlign w:val="center"/>
          </w:tcPr>
          <w:p w14:paraId="0627A8C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面料及基本要求</w:t>
            </w:r>
          </w:p>
        </w:tc>
      </w:tr>
      <w:tr w14:paraId="2EC0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344" w:type="pct"/>
            <w:noWrap w:val="0"/>
            <w:vAlign w:val="center"/>
          </w:tcPr>
          <w:p w14:paraId="6756431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0804</w:t>
            </w:r>
          </w:p>
        </w:tc>
        <w:tc>
          <w:tcPr>
            <w:tcW w:w="684" w:type="pct"/>
            <w:noWrap w:val="0"/>
            <w:vAlign w:val="center"/>
          </w:tcPr>
          <w:p w14:paraId="62AF070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0.45×0.27</w:t>
            </w:r>
          </w:p>
        </w:tc>
        <w:tc>
          <w:tcPr>
            <w:tcW w:w="974" w:type="pct"/>
            <w:noWrap w:val="0"/>
            <w:vAlign w:val="center"/>
          </w:tcPr>
          <w:p w14:paraId="202927A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硬质棉，聚酯纤维100%。分上下两层，由高硬度与低硬度复合而成。上部呈波浪形曲面，表面压有均匀分布的横向5条、纵向8条压槽</w:t>
            </w:r>
          </w:p>
        </w:tc>
        <w:tc>
          <w:tcPr>
            <w:tcW w:w="423" w:type="pct"/>
            <w:noWrap w:val="0"/>
            <w:vAlign w:val="center"/>
          </w:tcPr>
          <w:p w14:paraId="01A8507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380</w:t>
            </w:r>
          </w:p>
        </w:tc>
        <w:tc>
          <w:tcPr>
            <w:tcW w:w="384" w:type="pct"/>
            <w:noWrap w:val="0"/>
            <w:vAlign w:val="center"/>
          </w:tcPr>
          <w:p w14:paraId="5164F9E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405</w:t>
            </w:r>
          </w:p>
        </w:tc>
        <w:tc>
          <w:tcPr>
            <w:tcW w:w="2188" w:type="pct"/>
            <w:noWrap w:val="0"/>
            <w:vAlign w:val="center"/>
          </w:tcPr>
          <w:p w14:paraId="7B6752B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1.纯棉印染布（平纹）（125g/㎡），经纬纱线线密度27.8tex（21s）</w:t>
            </w:r>
          </w:p>
          <w:p w14:paraId="09A0F70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经纱密度：250根/10cm</w:t>
            </w:r>
          </w:p>
          <w:p w14:paraId="77174E4E">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纬纱密度：212根/10cm</w:t>
            </w:r>
          </w:p>
          <w:p w14:paraId="49DE9508">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2.纯棉印染布（100g/㎡）</w:t>
            </w:r>
          </w:p>
          <w:p w14:paraId="7EE0AC64">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经纬纱线线密度19.4tex（30s）</w:t>
            </w:r>
          </w:p>
          <w:p w14:paraId="7A20997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经纱密度：284根/10cm纬纱密度：249根/10cm</w:t>
            </w:r>
          </w:p>
        </w:tc>
      </w:tr>
    </w:tbl>
    <w:p w14:paraId="2CB1974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22796-2021《床上用品》</w:t>
      </w:r>
      <w:r>
        <w:rPr>
          <w:rFonts w:hint="eastAsia" w:ascii="宋体" w:hAnsi="宋体" w:eastAsia="宋体" w:cs="宋体"/>
          <w:b w:val="0"/>
          <w:bCs w:val="0"/>
          <w:sz w:val="24"/>
          <w:szCs w:val="24"/>
          <w:highlight w:val="none"/>
        </w:rPr>
        <w:t>的相关要求。</w:t>
      </w:r>
    </w:p>
    <w:p w14:paraId="3C0C54D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6B883BD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7、</w:t>
      </w:r>
      <w:r>
        <w:rPr>
          <w:rFonts w:hint="eastAsia" w:ascii="宋体" w:hAnsi="宋体" w:eastAsia="宋体" w:cs="宋体"/>
          <w:b/>
          <w:bCs/>
          <w:sz w:val="24"/>
          <w:szCs w:val="24"/>
          <w:highlight w:val="none"/>
        </w:rPr>
        <w:t>硬质棉床垫</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416"/>
        <w:gridCol w:w="1056"/>
        <w:gridCol w:w="1969"/>
        <w:gridCol w:w="936"/>
        <w:gridCol w:w="717"/>
        <w:gridCol w:w="2453"/>
      </w:tblGrid>
      <w:tr w14:paraId="78DB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299" w:type="pct"/>
            <w:vMerge w:val="restart"/>
            <w:noWrap w:val="0"/>
            <w:vAlign w:val="center"/>
          </w:tcPr>
          <w:p w14:paraId="58AC2B8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414" w:type="pct"/>
            <w:vMerge w:val="restart"/>
            <w:noWrap w:val="0"/>
            <w:vAlign w:val="center"/>
          </w:tcPr>
          <w:p w14:paraId="528A5B0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规格（m）</w:t>
            </w:r>
          </w:p>
        </w:tc>
        <w:tc>
          <w:tcPr>
            <w:tcW w:w="615" w:type="pct"/>
            <w:vMerge w:val="restart"/>
            <w:noWrap w:val="0"/>
            <w:vAlign w:val="center"/>
          </w:tcPr>
          <w:p w14:paraId="56FA05D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总重量</w:t>
            </w:r>
          </w:p>
        </w:tc>
        <w:tc>
          <w:tcPr>
            <w:tcW w:w="2230" w:type="pct"/>
            <w:gridSpan w:val="3"/>
            <w:noWrap w:val="0"/>
            <w:vAlign w:val="center"/>
          </w:tcPr>
          <w:p w14:paraId="2C75577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填充物</w:t>
            </w:r>
          </w:p>
        </w:tc>
        <w:tc>
          <w:tcPr>
            <w:tcW w:w="1442" w:type="pct"/>
            <w:vMerge w:val="restart"/>
            <w:noWrap w:val="0"/>
            <w:vAlign w:val="center"/>
          </w:tcPr>
          <w:p w14:paraId="1358404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w:t>
            </w:r>
          </w:p>
        </w:tc>
      </w:tr>
      <w:tr w14:paraId="3ECA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99" w:type="pct"/>
            <w:vMerge w:val="continue"/>
            <w:noWrap w:val="0"/>
            <w:vAlign w:val="center"/>
          </w:tcPr>
          <w:p w14:paraId="37244BC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414" w:type="pct"/>
            <w:vMerge w:val="continue"/>
            <w:noWrap w:val="0"/>
            <w:vAlign w:val="center"/>
          </w:tcPr>
          <w:p w14:paraId="170E6EF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615" w:type="pct"/>
            <w:vMerge w:val="continue"/>
            <w:noWrap w:val="0"/>
            <w:vAlign w:val="center"/>
          </w:tcPr>
          <w:p w14:paraId="14ED7A5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c>
          <w:tcPr>
            <w:tcW w:w="1253" w:type="pct"/>
            <w:noWrap w:val="0"/>
            <w:vAlign w:val="center"/>
          </w:tcPr>
          <w:p w14:paraId="36DED80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成份</w:t>
            </w:r>
          </w:p>
        </w:tc>
        <w:tc>
          <w:tcPr>
            <w:tcW w:w="474" w:type="pct"/>
            <w:noWrap w:val="0"/>
            <w:vAlign w:val="center"/>
          </w:tcPr>
          <w:p w14:paraId="57744FE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重量（kg）</w:t>
            </w:r>
          </w:p>
        </w:tc>
        <w:tc>
          <w:tcPr>
            <w:tcW w:w="503" w:type="pct"/>
            <w:noWrap w:val="0"/>
            <w:vAlign w:val="center"/>
          </w:tcPr>
          <w:p w14:paraId="2260475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厚度(cm)</w:t>
            </w:r>
          </w:p>
        </w:tc>
        <w:tc>
          <w:tcPr>
            <w:tcW w:w="1442" w:type="pct"/>
            <w:vMerge w:val="continue"/>
            <w:noWrap w:val="0"/>
            <w:vAlign w:val="center"/>
          </w:tcPr>
          <w:p w14:paraId="450C123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p>
        </w:tc>
      </w:tr>
      <w:tr w14:paraId="21343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 w:type="pct"/>
            <w:noWrap w:val="0"/>
            <w:vAlign w:val="center"/>
          </w:tcPr>
          <w:p w14:paraId="69BAC88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1002</w:t>
            </w:r>
          </w:p>
        </w:tc>
        <w:tc>
          <w:tcPr>
            <w:tcW w:w="414" w:type="pct"/>
            <w:noWrap w:val="0"/>
            <w:vAlign w:val="center"/>
          </w:tcPr>
          <w:p w14:paraId="43A21DE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1.95×0.90</w:t>
            </w:r>
          </w:p>
          <w:p w14:paraId="78BD3E4E">
            <w:pPr>
              <w:pStyle w:val="2"/>
              <w:rPr>
                <w:rFonts w:hint="default" w:ascii="Times New Roman" w:hAnsi="Times New Roman" w:eastAsia="宋体" w:cs="Times New Roman"/>
                <w:highlight w:val="none"/>
                <w:lang w:val="en-US" w:eastAsia="zh-CN"/>
              </w:rPr>
            </w:pPr>
            <w:r>
              <w:rPr>
                <w:rFonts w:hint="eastAsia" w:ascii="宋体" w:hAnsi="宋体" w:eastAsia="宋体" w:cs="宋体"/>
                <w:b w:val="0"/>
                <w:bCs w:val="0"/>
                <w:sz w:val="24"/>
                <w:szCs w:val="24"/>
                <w:highlight w:val="none"/>
                <w:lang w:val="en-US" w:eastAsia="zh-CN"/>
              </w:rPr>
              <w:t>或2.05</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1.00</w:t>
            </w:r>
          </w:p>
        </w:tc>
        <w:tc>
          <w:tcPr>
            <w:tcW w:w="615" w:type="pct"/>
            <w:noWrap w:val="0"/>
            <w:vAlign w:val="center"/>
          </w:tcPr>
          <w:p w14:paraId="4FBECE8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2290（32s）</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2440（无纺布）</w:t>
            </w:r>
          </w:p>
        </w:tc>
        <w:tc>
          <w:tcPr>
            <w:tcW w:w="1253" w:type="pct"/>
            <w:noWrap w:val="0"/>
            <w:vAlign w:val="center"/>
          </w:tcPr>
          <w:p w14:paraId="7D17AF3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表层：聚酯纤维100%</w:t>
            </w:r>
          </w:p>
          <w:p w14:paraId="0140425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中间层：羊毛 50%、</w:t>
            </w:r>
          </w:p>
          <w:p w14:paraId="38C4E88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聚酯纤维 50%</w:t>
            </w:r>
          </w:p>
          <w:p w14:paraId="6B04FDB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热熔工艺混合</w:t>
            </w:r>
          </w:p>
        </w:tc>
        <w:tc>
          <w:tcPr>
            <w:tcW w:w="474" w:type="pct"/>
            <w:noWrap w:val="0"/>
            <w:vAlign w:val="center"/>
          </w:tcPr>
          <w:p w14:paraId="30E1E89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2000</w:t>
            </w:r>
          </w:p>
        </w:tc>
        <w:tc>
          <w:tcPr>
            <w:tcW w:w="503" w:type="pct"/>
            <w:noWrap w:val="0"/>
            <w:vAlign w:val="center"/>
          </w:tcPr>
          <w:p w14:paraId="7195B92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w:t>
            </w:r>
          </w:p>
        </w:tc>
        <w:tc>
          <w:tcPr>
            <w:tcW w:w="1442" w:type="pct"/>
            <w:noWrap w:val="0"/>
            <w:vAlign w:val="center"/>
          </w:tcPr>
          <w:p w14:paraId="2BBA889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 平纹聚酯纤维或混纺坯布（82g/m2）</w:t>
            </w:r>
          </w:p>
          <w:p w14:paraId="7905990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颜色：</w:t>
            </w:r>
            <w:r>
              <w:rPr>
                <w:rFonts w:hint="eastAsia" w:ascii="宋体" w:hAnsi="宋体" w:eastAsia="宋体" w:cs="宋体"/>
                <w:b w:val="0"/>
                <w:bCs w:val="0"/>
                <w:sz w:val="24"/>
                <w:szCs w:val="24"/>
                <w:highlight w:val="none"/>
                <w:lang w:val="en-US" w:eastAsia="zh-CN"/>
              </w:rPr>
              <w:t>本白</w:t>
            </w:r>
          </w:p>
          <w:p w14:paraId="17F8091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线密度：18.2tex（32s）</w:t>
            </w:r>
          </w:p>
          <w:p w14:paraId="6F7D5BF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经纱密度：236根/10cm(60根/英寸)</w:t>
            </w:r>
          </w:p>
          <w:p w14:paraId="10C8F55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纬纱密度：228根/10cm(58根/英寸)</w:t>
            </w:r>
          </w:p>
          <w:p w14:paraId="5873A7E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2.聚酯纤维烫花无纺布面料，平方米重量≥125g</w:t>
            </w:r>
          </w:p>
        </w:tc>
      </w:tr>
    </w:tbl>
    <w:p w14:paraId="2E73BFB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以及GB/T 22796-2021《床上用品》</w:t>
      </w:r>
      <w:r>
        <w:rPr>
          <w:rFonts w:hint="eastAsia" w:ascii="宋体" w:hAnsi="宋体" w:eastAsia="宋体" w:cs="宋体"/>
          <w:b w:val="0"/>
          <w:bCs w:val="0"/>
          <w:sz w:val="24"/>
          <w:szCs w:val="24"/>
          <w:highlight w:val="none"/>
        </w:rPr>
        <w:t>的相关要求。</w:t>
      </w:r>
    </w:p>
    <w:p w14:paraId="00ECBC7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6C5333B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8、</w:t>
      </w:r>
      <w:r>
        <w:rPr>
          <w:rFonts w:hint="eastAsia" w:ascii="宋体" w:hAnsi="宋体" w:eastAsia="宋体" w:cs="宋体"/>
          <w:b/>
          <w:bCs/>
          <w:sz w:val="24"/>
          <w:szCs w:val="24"/>
          <w:highlight w:val="none"/>
        </w:rPr>
        <w:t>蚊帐</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2136"/>
        <w:gridCol w:w="1864"/>
        <w:gridCol w:w="2010"/>
        <w:gridCol w:w="2008"/>
      </w:tblGrid>
      <w:tr w14:paraId="440A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676" w:type="pct"/>
            <w:noWrap w:val="0"/>
            <w:vAlign w:val="center"/>
          </w:tcPr>
          <w:p w14:paraId="60F6F97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1101" w:type="pct"/>
            <w:noWrap w:val="0"/>
            <w:vAlign w:val="center"/>
          </w:tcPr>
          <w:p w14:paraId="71FAB77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长×宽×高（m）</w:t>
            </w:r>
          </w:p>
        </w:tc>
        <w:tc>
          <w:tcPr>
            <w:tcW w:w="1022" w:type="pct"/>
            <w:noWrap w:val="0"/>
            <w:vAlign w:val="center"/>
          </w:tcPr>
          <w:p w14:paraId="37634BF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成份</w:t>
            </w:r>
          </w:p>
        </w:tc>
        <w:tc>
          <w:tcPr>
            <w:tcW w:w="1101" w:type="pct"/>
            <w:noWrap w:val="0"/>
            <w:vAlign w:val="center"/>
          </w:tcPr>
          <w:p w14:paraId="29284EE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蚊帐总重量 g</w:t>
            </w:r>
          </w:p>
        </w:tc>
        <w:tc>
          <w:tcPr>
            <w:tcW w:w="1100" w:type="pct"/>
            <w:noWrap w:val="0"/>
            <w:vAlign w:val="center"/>
          </w:tcPr>
          <w:p w14:paraId="4D8E3A0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网眼密度</w:t>
            </w:r>
          </w:p>
        </w:tc>
      </w:tr>
      <w:tr w14:paraId="4F12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76" w:type="pct"/>
            <w:noWrap w:val="0"/>
            <w:vAlign w:val="center"/>
          </w:tcPr>
          <w:p w14:paraId="1F4FCC5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1501</w:t>
            </w:r>
          </w:p>
        </w:tc>
        <w:tc>
          <w:tcPr>
            <w:tcW w:w="1101" w:type="pct"/>
            <w:noWrap w:val="0"/>
            <w:vAlign w:val="center"/>
          </w:tcPr>
          <w:p w14:paraId="171CFDB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2.00×0.90×1.70</w:t>
            </w:r>
          </w:p>
          <w:p w14:paraId="5B6B042A">
            <w:pPr>
              <w:pStyle w:val="2"/>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或</w:t>
            </w:r>
          </w:p>
          <w:p w14:paraId="327ABAA2">
            <w:pPr>
              <w:rPr>
                <w:rFonts w:hint="default" w:ascii="Times New Roman" w:hAnsi="Times New Roman" w:eastAsia="宋体" w:cs="Times New Roman"/>
                <w:highlight w:val="none"/>
                <w:lang w:val="en-US" w:eastAsia="zh-CN"/>
              </w:rPr>
            </w:pPr>
            <w:r>
              <w:rPr>
                <w:rFonts w:hint="eastAsia" w:ascii="宋体" w:hAnsi="宋体" w:eastAsia="宋体" w:cs="宋体"/>
                <w:b w:val="0"/>
                <w:bCs w:val="0"/>
                <w:sz w:val="24"/>
                <w:szCs w:val="24"/>
                <w:highlight w:val="none"/>
                <w:lang w:val="en-US" w:eastAsia="zh-CN"/>
              </w:rPr>
              <w:t>2.10</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1.00</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1.70</w:t>
            </w:r>
          </w:p>
        </w:tc>
        <w:tc>
          <w:tcPr>
            <w:tcW w:w="1022" w:type="pct"/>
            <w:noWrap w:val="0"/>
            <w:vAlign w:val="center"/>
          </w:tcPr>
          <w:p w14:paraId="04DD46A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白色聚酯纤维经编网眼面料</w:t>
            </w:r>
          </w:p>
        </w:tc>
        <w:tc>
          <w:tcPr>
            <w:tcW w:w="1101" w:type="pct"/>
            <w:noWrap w:val="0"/>
            <w:vAlign w:val="center"/>
          </w:tcPr>
          <w:p w14:paraId="655B3EA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≥380</w:t>
            </w:r>
          </w:p>
        </w:tc>
        <w:tc>
          <w:tcPr>
            <w:tcW w:w="1100" w:type="pct"/>
            <w:noWrap w:val="0"/>
            <w:vAlign w:val="center"/>
          </w:tcPr>
          <w:p w14:paraId="1CC7B2F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直向≥16孔/5cm</w:t>
            </w:r>
          </w:p>
          <w:p w14:paraId="62A91D4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横向≥26孔/5cm</w:t>
            </w:r>
          </w:p>
        </w:tc>
      </w:tr>
    </w:tbl>
    <w:p w14:paraId="14C6AB3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w:t>
      </w:r>
      <w:r>
        <w:rPr>
          <w:rFonts w:hint="eastAsia" w:ascii="宋体" w:hAnsi="宋体" w:eastAsia="宋体" w:cs="宋体"/>
          <w:b w:val="0"/>
          <w:bCs w:val="0"/>
          <w:sz w:val="24"/>
          <w:szCs w:val="24"/>
          <w:highlight w:val="none"/>
          <w:lang w:val="en-US" w:eastAsia="zh-CN"/>
        </w:rPr>
        <w:t>以及FZ/T 62014-2015《蚊帐》</w:t>
      </w:r>
      <w:r>
        <w:rPr>
          <w:rFonts w:hint="eastAsia" w:ascii="宋体" w:hAnsi="宋体" w:eastAsia="宋体" w:cs="宋体"/>
          <w:b w:val="0"/>
          <w:bCs w:val="0"/>
          <w:sz w:val="24"/>
          <w:szCs w:val="24"/>
          <w:highlight w:val="none"/>
        </w:rPr>
        <w:t>的相关要求。</w:t>
      </w:r>
    </w:p>
    <w:p w14:paraId="22333BC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p>
    <w:p w14:paraId="2EA0F5E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9、</w:t>
      </w:r>
      <w:r>
        <w:rPr>
          <w:rFonts w:hint="eastAsia" w:ascii="宋体" w:hAnsi="宋体" w:eastAsia="宋体" w:cs="宋体"/>
          <w:b/>
          <w:bCs/>
          <w:sz w:val="24"/>
          <w:szCs w:val="24"/>
          <w:highlight w:val="none"/>
        </w:rPr>
        <w:t>卧具包</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2136"/>
        <w:gridCol w:w="1864"/>
        <w:gridCol w:w="1607"/>
        <w:gridCol w:w="2410"/>
      </w:tblGrid>
      <w:tr w14:paraId="5B22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663" w:type="pct"/>
            <w:noWrap w:val="0"/>
            <w:vAlign w:val="center"/>
          </w:tcPr>
          <w:p w14:paraId="3015F9D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品目号</w:t>
            </w:r>
          </w:p>
        </w:tc>
        <w:tc>
          <w:tcPr>
            <w:tcW w:w="1155" w:type="pct"/>
            <w:noWrap w:val="0"/>
            <w:vAlign w:val="center"/>
          </w:tcPr>
          <w:p w14:paraId="31433C2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规格尺寸 m</w:t>
            </w:r>
          </w:p>
        </w:tc>
        <w:tc>
          <w:tcPr>
            <w:tcW w:w="1008" w:type="pct"/>
            <w:noWrap w:val="0"/>
            <w:vAlign w:val="center"/>
          </w:tcPr>
          <w:p w14:paraId="2DE993D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成份</w:t>
            </w:r>
          </w:p>
        </w:tc>
        <w:tc>
          <w:tcPr>
            <w:tcW w:w="869" w:type="pct"/>
            <w:noWrap w:val="0"/>
            <w:vAlign w:val="center"/>
          </w:tcPr>
          <w:p w14:paraId="05D1E2A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总重量 g</w:t>
            </w:r>
          </w:p>
        </w:tc>
        <w:tc>
          <w:tcPr>
            <w:tcW w:w="1303" w:type="pct"/>
            <w:noWrap w:val="0"/>
            <w:vAlign w:val="center"/>
          </w:tcPr>
          <w:p w14:paraId="736A7BD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面料要求</w:t>
            </w:r>
          </w:p>
        </w:tc>
      </w:tr>
      <w:tr w14:paraId="7504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63" w:type="pct"/>
            <w:noWrap w:val="0"/>
            <w:vAlign w:val="center"/>
          </w:tcPr>
          <w:p w14:paraId="15E7300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2001</w:t>
            </w:r>
          </w:p>
        </w:tc>
        <w:tc>
          <w:tcPr>
            <w:tcW w:w="1155" w:type="pct"/>
            <w:noWrap w:val="0"/>
            <w:vAlign w:val="center"/>
          </w:tcPr>
          <w:p w14:paraId="0BBDAD3A">
            <w:pPr>
              <w:spacing w:line="460" w:lineRule="exact"/>
              <w:jc w:val="center"/>
              <w:rPr>
                <w:rFonts w:hint="eastAsia" w:ascii="Times New Roman" w:hAnsi="Times New Roman" w:eastAsia="宋体" w:cs="Times New Roman"/>
                <w:highlight w:val="none"/>
                <w:lang w:val="en-US" w:eastAsia="zh-CN"/>
              </w:rPr>
            </w:pPr>
            <w:r>
              <w:rPr>
                <w:rFonts w:hint="eastAsia" w:ascii="宋体" w:hAnsi="宋体" w:eastAsia="宋体" w:cs="宋体"/>
                <w:b w:val="0"/>
                <w:bCs w:val="0"/>
                <w:sz w:val="24"/>
                <w:szCs w:val="24"/>
                <w:highlight w:val="none"/>
              </w:rPr>
              <w:t>0.88×0.46×0.50</w:t>
            </w:r>
          </w:p>
          <w:p w14:paraId="5DEFCD29">
            <w:pPr>
              <w:rPr>
                <w:rFonts w:hint="eastAsia" w:ascii="Times New Roman" w:hAnsi="Times New Roman" w:eastAsia="宋体" w:cs="Times New Roman"/>
                <w:highlight w:val="none"/>
                <w:lang w:val="en-US" w:eastAsia="zh-CN"/>
              </w:rPr>
            </w:pPr>
          </w:p>
        </w:tc>
        <w:tc>
          <w:tcPr>
            <w:tcW w:w="1008" w:type="pct"/>
            <w:noWrap w:val="0"/>
            <w:vAlign w:val="center"/>
          </w:tcPr>
          <w:p w14:paraId="73D4601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聚酯纤维面料</w:t>
            </w:r>
          </w:p>
        </w:tc>
        <w:tc>
          <w:tcPr>
            <w:tcW w:w="869" w:type="pct"/>
            <w:noWrap w:val="0"/>
            <w:vAlign w:val="center"/>
          </w:tcPr>
          <w:p w14:paraId="0BD0772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≥230</w:t>
            </w:r>
          </w:p>
        </w:tc>
        <w:tc>
          <w:tcPr>
            <w:tcW w:w="1303" w:type="pct"/>
            <w:noWrap w:val="0"/>
            <w:vAlign w:val="center"/>
          </w:tcPr>
          <w:p w14:paraId="2DF2E96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PA防水涂层，不渗水</w:t>
            </w:r>
          </w:p>
          <w:p w14:paraId="365BF5E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平方米重量≥75g</w:t>
            </w:r>
          </w:p>
        </w:tc>
      </w:tr>
    </w:tbl>
    <w:p w14:paraId="77BE7B6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要求：执行山东省纤维质量监测中心、山东省教育发展服务中心《2022年山东省高校学生公寓床上用品产品品目及技术规范》、《学校学生公寓床上用品技术规范》团体标准T/SDTAA 2003—2022的相关要求。</w:t>
      </w:r>
    </w:p>
    <w:p w14:paraId="24443AE9">
      <w:pPr>
        <w:spacing w:line="520" w:lineRule="exact"/>
        <w:rPr>
          <w:rFonts w:hint="eastAsia" w:ascii="宋体" w:hAnsi="宋体" w:eastAsia="宋体" w:cs="宋体"/>
          <w:b/>
          <w:bCs/>
          <w:kern w:val="2"/>
          <w:sz w:val="24"/>
          <w:highlight w:val="none"/>
          <w:lang w:val="en-US" w:eastAsia="zh-CN"/>
        </w:rPr>
        <w:sectPr>
          <w:footerReference r:id="rId3" w:type="default"/>
          <w:pgSz w:w="11907" w:h="16840"/>
          <w:pgMar w:top="1080" w:right="1440" w:bottom="1080" w:left="1440" w:header="850" w:footer="822" w:gutter="0"/>
          <w:cols w:space="720" w:num="1"/>
          <w:docGrid w:linePitch="290" w:charSpace="0"/>
        </w:sectPr>
      </w:pPr>
      <w:r>
        <w:rPr>
          <w:rFonts w:hint="eastAsia" w:ascii="宋体" w:hAnsi="宋体" w:eastAsia="宋体" w:cs="宋体"/>
          <w:b/>
          <w:bCs/>
          <w:kern w:val="2"/>
          <w:sz w:val="24"/>
          <w:highlight w:val="none"/>
          <w:lang w:val="en-US" w:eastAsia="zh-CN"/>
        </w:rPr>
        <w:t>注：各项床上用品“规格尺寸”当中“或后面的尺寸”为趵突泉校区需采购的尺寸，订购时由学生自主选择，两种规格尺寸的报价由供应商综合考虑</w:t>
      </w:r>
      <w:r>
        <w:rPr>
          <w:rFonts w:hint="eastAsia" w:ascii="宋体" w:hAnsi="宋体" w:eastAsia="宋体" w:cs="宋体"/>
          <w:b/>
          <w:bCs/>
          <w:sz w:val="24"/>
          <w:highlight w:val="none"/>
          <w:lang w:eastAsia="zh-CN"/>
        </w:rPr>
        <w:t>。</w:t>
      </w:r>
    </w:p>
    <w:p w14:paraId="7557A468">
      <w:pPr>
        <w:spacing w:line="360" w:lineRule="auto"/>
        <w:jc w:val="center"/>
        <w:rPr>
          <w:rFonts w:hint="eastAsia" w:ascii="Times New Roman" w:hAnsi="Times New Roman" w:eastAsia="宋体" w:cs="Times New Roman"/>
          <w:highlight w:val="none"/>
        </w:rPr>
      </w:pPr>
      <w:r>
        <w:rPr>
          <w:rFonts w:hint="eastAsia" w:ascii="Times New Roman" w:hAnsi="Times New Roman" w:eastAsia="宋体" w:cs="Times New Roman"/>
          <w:b/>
          <w:bCs/>
          <w:sz w:val="32"/>
          <w:szCs w:val="40"/>
          <w:highlight w:val="none"/>
        </w:rPr>
        <w:t>商务条款响应一览表</w:t>
      </w:r>
    </w:p>
    <w:tbl>
      <w:tblPr>
        <w:tblStyle w:val="12"/>
        <w:tblW w:w="865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26"/>
        <w:gridCol w:w="1232"/>
        <w:gridCol w:w="4241"/>
        <w:gridCol w:w="2357"/>
      </w:tblGrid>
      <w:tr w14:paraId="13BEE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826" w:type="dxa"/>
            <w:tcBorders>
              <w:top w:val="single" w:color="auto" w:sz="4" w:space="0"/>
              <w:left w:val="single" w:color="auto" w:sz="4" w:space="0"/>
              <w:bottom w:val="single" w:color="auto" w:sz="4" w:space="0"/>
              <w:right w:val="single" w:color="auto" w:sz="4" w:space="0"/>
            </w:tcBorders>
            <w:noWrap w:val="0"/>
            <w:vAlign w:val="center"/>
          </w:tcPr>
          <w:p w14:paraId="6036A245">
            <w:pPr>
              <w:spacing w:line="440" w:lineRule="exact"/>
              <w:jc w:val="center"/>
              <w:rPr>
                <w:rFonts w:hint="eastAsia" w:ascii="宋体" w:hAnsi="宋体" w:eastAsia="宋体" w:cs="Times New Roman"/>
                <w:b/>
                <w:bCs/>
                <w:szCs w:val="21"/>
                <w:highlight w:val="none"/>
              </w:rPr>
            </w:pPr>
            <w:r>
              <w:rPr>
                <w:rFonts w:hint="eastAsia" w:ascii="宋体" w:hAnsi="宋体" w:eastAsia="宋体" w:cs="Times New Roman"/>
                <w:b/>
                <w:bCs/>
                <w:szCs w:val="21"/>
                <w:highlight w:val="none"/>
              </w:rPr>
              <w:t>项目</w:t>
            </w:r>
          </w:p>
          <w:p w14:paraId="32A30257">
            <w:pPr>
              <w:spacing w:line="44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序号</w:t>
            </w:r>
          </w:p>
        </w:tc>
        <w:tc>
          <w:tcPr>
            <w:tcW w:w="1232" w:type="dxa"/>
            <w:tcBorders>
              <w:top w:val="single" w:color="auto" w:sz="4" w:space="0"/>
              <w:left w:val="single" w:color="auto" w:sz="4" w:space="0"/>
              <w:bottom w:val="single" w:color="auto" w:sz="4" w:space="0"/>
              <w:right w:val="single" w:color="auto" w:sz="4" w:space="0"/>
            </w:tcBorders>
            <w:noWrap w:val="0"/>
            <w:vAlign w:val="center"/>
          </w:tcPr>
          <w:p w14:paraId="6FAA2153">
            <w:pPr>
              <w:spacing w:line="44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项目名称</w:t>
            </w:r>
          </w:p>
        </w:tc>
        <w:tc>
          <w:tcPr>
            <w:tcW w:w="4241" w:type="dxa"/>
            <w:tcBorders>
              <w:top w:val="single" w:color="auto" w:sz="4" w:space="0"/>
              <w:left w:val="single" w:color="auto" w:sz="4" w:space="0"/>
              <w:bottom w:val="single" w:color="auto" w:sz="4" w:space="0"/>
              <w:right w:val="single" w:color="auto" w:sz="4" w:space="0"/>
            </w:tcBorders>
            <w:noWrap w:val="0"/>
            <w:vAlign w:val="center"/>
          </w:tcPr>
          <w:p w14:paraId="7E29FEBF">
            <w:pPr>
              <w:spacing w:line="44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采购人要求</w:t>
            </w:r>
          </w:p>
        </w:tc>
        <w:tc>
          <w:tcPr>
            <w:tcW w:w="2357" w:type="dxa"/>
            <w:tcBorders>
              <w:top w:val="single" w:color="auto" w:sz="4" w:space="0"/>
              <w:left w:val="single" w:color="auto" w:sz="4" w:space="0"/>
              <w:bottom w:val="single" w:color="auto" w:sz="4" w:space="0"/>
              <w:right w:val="single" w:color="auto" w:sz="4" w:space="0"/>
            </w:tcBorders>
            <w:noWrap w:val="0"/>
            <w:vAlign w:val="center"/>
          </w:tcPr>
          <w:p w14:paraId="1658E4A3">
            <w:pPr>
              <w:spacing w:line="44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投标人（供应商）响应</w:t>
            </w:r>
          </w:p>
        </w:tc>
      </w:tr>
      <w:tr w14:paraId="2A737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26" w:type="dxa"/>
            <w:tcBorders>
              <w:top w:val="single" w:color="auto" w:sz="4" w:space="0"/>
              <w:left w:val="single" w:color="auto" w:sz="4" w:space="0"/>
              <w:bottom w:val="single" w:color="auto" w:sz="4" w:space="0"/>
              <w:right w:val="single" w:color="auto" w:sz="4" w:space="0"/>
            </w:tcBorders>
            <w:noWrap w:val="0"/>
            <w:vAlign w:val="center"/>
          </w:tcPr>
          <w:p w14:paraId="38071896">
            <w:pPr>
              <w:spacing w:line="44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1</w:t>
            </w:r>
          </w:p>
        </w:tc>
        <w:tc>
          <w:tcPr>
            <w:tcW w:w="1232" w:type="dxa"/>
            <w:tcBorders>
              <w:top w:val="single" w:color="auto" w:sz="4" w:space="0"/>
              <w:left w:val="single" w:color="auto" w:sz="4" w:space="0"/>
              <w:bottom w:val="single" w:color="auto" w:sz="4" w:space="0"/>
              <w:right w:val="single" w:color="auto" w:sz="4" w:space="0"/>
            </w:tcBorders>
            <w:noWrap w:val="0"/>
            <w:vAlign w:val="center"/>
          </w:tcPr>
          <w:p w14:paraId="6BC2D99A">
            <w:pPr>
              <w:spacing w:line="44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成交价</w:t>
            </w:r>
          </w:p>
        </w:tc>
        <w:tc>
          <w:tcPr>
            <w:tcW w:w="4241" w:type="dxa"/>
            <w:tcBorders>
              <w:top w:val="single" w:color="auto" w:sz="4" w:space="0"/>
              <w:left w:val="single" w:color="auto" w:sz="4" w:space="0"/>
              <w:bottom w:val="single" w:color="auto" w:sz="4" w:space="0"/>
              <w:right w:val="single" w:color="auto" w:sz="4" w:space="0"/>
            </w:tcBorders>
            <w:noWrap w:val="0"/>
            <w:vAlign w:val="center"/>
          </w:tcPr>
          <w:p w14:paraId="020DF024">
            <w:pPr>
              <w:spacing w:line="440" w:lineRule="exact"/>
              <w:jc w:val="left"/>
              <w:rPr>
                <w:rFonts w:ascii="宋体" w:hAnsi="宋体" w:eastAsia="宋体" w:cs="Times New Roman"/>
                <w:szCs w:val="21"/>
                <w:highlight w:val="none"/>
              </w:rPr>
            </w:pPr>
            <w:r>
              <w:rPr>
                <w:rFonts w:hint="eastAsia" w:ascii="宋体" w:hAnsi="宋体" w:eastAsia="宋体" w:cs="Times New Roman"/>
                <w:szCs w:val="21"/>
                <w:highlight w:val="none"/>
              </w:rPr>
              <w:t>人民币</w:t>
            </w:r>
          </w:p>
        </w:tc>
        <w:tc>
          <w:tcPr>
            <w:tcW w:w="2357" w:type="dxa"/>
            <w:tcBorders>
              <w:top w:val="single" w:color="auto" w:sz="4" w:space="0"/>
              <w:left w:val="single" w:color="auto" w:sz="4" w:space="0"/>
              <w:bottom w:val="single" w:color="auto" w:sz="4" w:space="0"/>
              <w:right w:val="single" w:color="auto" w:sz="4" w:space="0"/>
            </w:tcBorders>
            <w:noWrap w:val="0"/>
            <w:vAlign w:val="center"/>
          </w:tcPr>
          <w:p w14:paraId="2C0AFBA5">
            <w:pPr>
              <w:spacing w:line="440" w:lineRule="exact"/>
              <w:jc w:val="center"/>
              <w:rPr>
                <w:rFonts w:ascii="宋体" w:hAnsi="宋体" w:eastAsia="宋体" w:cs="Times New Roman"/>
                <w:szCs w:val="21"/>
                <w:highlight w:val="none"/>
              </w:rPr>
            </w:pPr>
          </w:p>
        </w:tc>
      </w:tr>
      <w:tr w14:paraId="73D5E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826" w:type="dxa"/>
            <w:tcBorders>
              <w:top w:val="single" w:color="auto" w:sz="4" w:space="0"/>
              <w:left w:val="single" w:color="auto" w:sz="4" w:space="0"/>
              <w:bottom w:val="single" w:color="auto" w:sz="4" w:space="0"/>
              <w:right w:val="single" w:color="auto" w:sz="4" w:space="0"/>
            </w:tcBorders>
            <w:noWrap w:val="0"/>
            <w:vAlign w:val="center"/>
          </w:tcPr>
          <w:p w14:paraId="26EFD575">
            <w:pPr>
              <w:spacing w:line="440" w:lineRule="exact"/>
              <w:jc w:val="center"/>
              <w:rPr>
                <w:rFonts w:ascii="宋体" w:hAnsi="宋体" w:eastAsia="宋体" w:cs="Times New Roman"/>
                <w:szCs w:val="21"/>
                <w:highlight w:val="none"/>
              </w:rPr>
            </w:pPr>
            <w:r>
              <w:rPr>
                <w:rFonts w:ascii="宋体" w:hAnsi="宋体" w:eastAsia="宋体" w:cs="Times New Roman"/>
                <w:szCs w:val="21"/>
                <w:highlight w:val="none"/>
              </w:rPr>
              <w:t>2</w:t>
            </w:r>
          </w:p>
        </w:tc>
        <w:tc>
          <w:tcPr>
            <w:tcW w:w="1232" w:type="dxa"/>
            <w:tcBorders>
              <w:top w:val="single" w:color="auto" w:sz="4" w:space="0"/>
              <w:left w:val="single" w:color="auto" w:sz="4" w:space="0"/>
              <w:bottom w:val="single" w:color="auto" w:sz="4" w:space="0"/>
              <w:right w:val="single" w:color="auto" w:sz="4" w:space="0"/>
            </w:tcBorders>
            <w:noWrap w:val="0"/>
            <w:vAlign w:val="center"/>
          </w:tcPr>
          <w:p w14:paraId="41F78C6F">
            <w:pPr>
              <w:spacing w:line="44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交货时间及要求</w:t>
            </w:r>
          </w:p>
        </w:tc>
        <w:tc>
          <w:tcPr>
            <w:tcW w:w="4241" w:type="dxa"/>
            <w:tcBorders>
              <w:top w:val="single" w:color="auto" w:sz="4" w:space="0"/>
              <w:left w:val="single" w:color="auto" w:sz="4" w:space="0"/>
              <w:bottom w:val="single" w:color="auto" w:sz="4" w:space="0"/>
              <w:right w:val="single" w:color="auto" w:sz="4" w:space="0"/>
            </w:tcBorders>
            <w:noWrap w:val="0"/>
            <w:vAlign w:val="center"/>
          </w:tcPr>
          <w:p w14:paraId="48D565D9">
            <w:pPr>
              <w:spacing w:line="44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中标人必须于新生报到前三天将物品送至各校区指定地点，新生报到时企业到现场出售，学生自愿购买。中标人提供的产品质保期为4年。如产品出现任何质量问题，中标人须在24小时内进行退换。（学校相关部门有权在中标人交货前从中标人的每个品种大货中抽取一定的数量的样品，送至有资质的第三方检验机构检验，检验费由中标人支付。中标人需现场公示中标价格明细及由有资质的第三方检验机构对本批销售产品的质量检验报告并提交正本给学校相关部门以便于存档。学校不接收未经有资质的第三方检验机构检验或检验不合格的产品。）</w:t>
            </w:r>
          </w:p>
          <w:p w14:paraId="2FD17C77">
            <w:pPr>
              <w:spacing w:line="440" w:lineRule="exact"/>
              <w:jc w:val="left"/>
              <w:rPr>
                <w:rFonts w:ascii="宋体" w:hAnsi="宋体" w:eastAsia="宋体" w:cs="Times New Roman"/>
                <w:szCs w:val="21"/>
                <w:highlight w:val="none"/>
              </w:rPr>
            </w:pPr>
            <w:r>
              <w:rPr>
                <w:rFonts w:hint="eastAsia" w:ascii="宋体" w:hAnsi="宋体" w:eastAsia="宋体" w:cs="Times New Roman"/>
                <w:szCs w:val="21"/>
                <w:highlight w:val="none"/>
              </w:rPr>
              <w:t>床单、被套、枕套颜色和花型由学校相关部门中标后确定</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销售时应准备相应设施摆放，公示所有卧具零售价格，不得将卧具随意堆放在地上，应允许拆包零卖，不得拒售</w:t>
            </w:r>
            <w:r>
              <w:rPr>
                <w:rFonts w:hint="eastAsia" w:ascii="宋体" w:hAnsi="宋体" w:eastAsia="宋体" w:cs="Times New Roman"/>
                <w:szCs w:val="21"/>
                <w:highlight w:val="none"/>
              </w:rPr>
              <w:t>。</w:t>
            </w:r>
            <w:r>
              <w:rPr>
                <w:rFonts w:hint="eastAsia" w:ascii="宋体" w:hAnsi="宋体" w:eastAsia="宋体" w:cs="Times New Roman"/>
                <w:szCs w:val="21"/>
                <w:highlight w:val="none"/>
                <w:lang w:val="en-US" w:eastAsia="zh-CN"/>
              </w:rPr>
              <w:t>销售人员着装整齐，服务态度良好。</w:t>
            </w:r>
          </w:p>
        </w:tc>
        <w:tc>
          <w:tcPr>
            <w:tcW w:w="2357" w:type="dxa"/>
            <w:tcBorders>
              <w:top w:val="single" w:color="auto" w:sz="4" w:space="0"/>
              <w:left w:val="single" w:color="auto" w:sz="4" w:space="0"/>
              <w:bottom w:val="single" w:color="auto" w:sz="4" w:space="0"/>
              <w:right w:val="single" w:color="auto" w:sz="4" w:space="0"/>
            </w:tcBorders>
            <w:noWrap w:val="0"/>
            <w:vAlign w:val="center"/>
          </w:tcPr>
          <w:p w14:paraId="56450FD3">
            <w:pPr>
              <w:spacing w:line="440" w:lineRule="exact"/>
              <w:jc w:val="center"/>
              <w:rPr>
                <w:rFonts w:ascii="宋体" w:hAnsi="宋体" w:eastAsia="宋体" w:cs="Times New Roman"/>
                <w:szCs w:val="21"/>
                <w:highlight w:val="none"/>
              </w:rPr>
            </w:pPr>
          </w:p>
        </w:tc>
      </w:tr>
      <w:tr w14:paraId="70C842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826" w:type="dxa"/>
            <w:tcBorders>
              <w:top w:val="single" w:color="auto" w:sz="4" w:space="0"/>
              <w:left w:val="single" w:color="auto" w:sz="4" w:space="0"/>
              <w:bottom w:val="single" w:color="auto" w:sz="4" w:space="0"/>
              <w:right w:val="single" w:color="auto" w:sz="4" w:space="0"/>
            </w:tcBorders>
            <w:noWrap w:val="0"/>
            <w:vAlign w:val="center"/>
          </w:tcPr>
          <w:p w14:paraId="01FDD583">
            <w:pPr>
              <w:spacing w:line="440" w:lineRule="exact"/>
              <w:jc w:val="center"/>
              <w:rPr>
                <w:rFonts w:ascii="宋体" w:hAnsi="宋体" w:eastAsia="宋体" w:cs="Times New Roman"/>
                <w:szCs w:val="21"/>
                <w:highlight w:val="none"/>
              </w:rPr>
            </w:pPr>
            <w:r>
              <w:rPr>
                <w:rFonts w:ascii="宋体" w:hAnsi="宋体" w:eastAsia="宋体" w:cs="Times New Roman"/>
                <w:szCs w:val="21"/>
                <w:highlight w:val="none"/>
              </w:rPr>
              <w:t>3</w:t>
            </w:r>
          </w:p>
        </w:tc>
        <w:tc>
          <w:tcPr>
            <w:tcW w:w="1232" w:type="dxa"/>
            <w:tcBorders>
              <w:top w:val="single" w:color="auto" w:sz="4" w:space="0"/>
              <w:left w:val="single" w:color="auto" w:sz="4" w:space="0"/>
              <w:bottom w:val="single" w:color="auto" w:sz="4" w:space="0"/>
              <w:right w:val="single" w:color="auto" w:sz="4" w:space="0"/>
            </w:tcBorders>
            <w:noWrap w:val="0"/>
            <w:vAlign w:val="center"/>
          </w:tcPr>
          <w:p w14:paraId="6361A9BF">
            <w:pPr>
              <w:spacing w:line="44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付款方式</w:t>
            </w:r>
          </w:p>
        </w:tc>
        <w:tc>
          <w:tcPr>
            <w:tcW w:w="4241" w:type="dxa"/>
            <w:tcBorders>
              <w:top w:val="single" w:color="auto" w:sz="4" w:space="0"/>
              <w:left w:val="single" w:color="auto" w:sz="4" w:space="0"/>
              <w:bottom w:val="single" w:color="auto" w:sz="4" w:space="0"/>
              <w:right w:val="single" w:color="auto" w:sz="4" w:space="0"/>
            </w:tcBorders>
            <w:noWrap w:val="0"/>
            <w:vAlign w:val="center"/>
          </w:tcPr>
          <w:p w14:paraId="2F60B540">
            <w:pPr>
              <w:spacing w:line="440" w:lineRule="exact"/>
              <w:jc w:val="left"/>
              <w:rPr>
                <w:rFonts w:ascii="宋体" w:hAnsi="宋体" w:eastAsia="宋体" w:cs="Times New Roman"/>
                <w:szCs w:val="21"/>
                <w:highlight w:val="none"/>
              </w:rPr>
            </w:pPr>
            <w:r>
              <w:rPr>
                <w:rFonts w:hint="eastAsia" w:ascii="宋体" w:hAnsi="宋体" w:eastAsia="宋体" w:cs="Times New Roman"/>
                <w:szCs w:val="21"/>
                <w:highlight w:val="none"/>
              </w:rPr>
              <w:t>中标人运送货物至学校指定校园内发售点，由学生自愿进行购买，现场可使用电子支付、现金或刷卡进行交易。在新生开学前一天派人到现场出售，收取货款并</w:t>
            </w:r>
            <w:r>
              <w:rPr>
                <w:rFonts w:hint="eastAsia" w:ascii="宋体" w:hAnsi="宋体" w:eastAsia="宋体" w:cs="Times New Roman"/>
                <w:szCs w:val="21"/>
                <w:highlight w:val="none"/>
                <w:lang w:val="en-US" w:eastAsia="zh-CN"/>
              </w:rPr>
              <w:t>根据学生的意愿</w:t>
            </w:r>
            <w:r>
              <w:rPr>
                <w:rFonts w:hint="eastAsia" w:ascii="宋体" w:hAnsi="宋体" w:eastAsia="宋体" w:cs="Times New Roman"/>
                <w:szCs w:val="21"/>
                <w:highlight w:val="none"/>
              </w:rPr>
              <w:t>给学生开具相关票据；搬运、装卸、储存等一切费用由中标人承担</w:t>
            </w:r>
          </w:p>
        </w:tc>
        <w:tc>
          <w:tcPr>
            <w:tcW w:w="2357" w:type="dxa"/>
            <w:tcBorders>
              <w:top w:val="single" w:color="auto" w:sz="4" w:space="0"/>
              <w:left w:val="single" w:color="auto" w:sz="4" w:space="0"/>
              <w:bottom w:val="single" w:color="auto" w:sz="4" w:space="0"/>
              <w:right w:val="single" w:color="auto" w:sz="4" w:space="0"/>
            </w:tcBorders>
            <w:noWrap w:val="0"/>
            <w:vAlign w:val="center"/>
          </w:tcPr>
          <w:p w14:paraId="44451CBB">
            <w:pPr>
              <w:spacing w:line="440" w:lineRule="exact"/>
              <w:jc w:val="center"/>
              <w:rPr>
                <w:rFonts w:ascii="宋体" w:hAnsi="宋体" w:eastAsia="宋体" w:cs="Times New Roman"/>
                <w:szCs w:val="21"/>
                <w:highlight w:val="none"/>
              </w:rPr>
            </w:pPr>
          </w:p>
        </w:tc>
      </w:tr>
    </w:tbl>
    <w:p w14:paraId="45E53CA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823A">
    <w:pPr>
      <w:pStyle w:val="8"/>
      <w:rPr>
        <w:rFonts w:ascii="Times New Roman" w:hAnsi="Times New Roman" w:eastAsia="宋体" w:cs="Times New Roman"/>
      </w:rPr>
    </w:pPr>
    <w:r>
      <w:rPr>
        <w:rFonts w:ascii="Times New Roman" w:hAnsi="Times New Roman" w:eastAsia="宋体"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4D1F42">
                          <w:pPr>
                            <w:pStyle w:val="8"/>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18</w:t>
                          </w:r>
                          <w:r>
                            <w:rPr>
                              <w:rFonts w:ascii="Times New Roman" w:hAnsi="Times New Roman" w:eastAsia="宋体"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path/>
              <v:fill on="f" focussize="0,0"/>
              <v:stroke on="f" weight="0.5pt"/>
              <v:imagedata o:title=""/>
              <o:lock v:ext="edit" aspectratio="f"/>
              <v:textbox inset="0mm,0mm,0mm,0mm" style="mso-fit-shape-to-text:t;">
                <w:txbxContent>
                  <w:p w14:paraId="054D1F42">
                    <w:pPr>
                      <w:pStyle w:val="8"/>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18</w:t>
                    </w:r>
                    <w:r>
                      <w:rPr>
                        <w:rFonts w:ascii="Times New Roman" w:hAnsi="Times New Roman" w:eastAsia="宋体" w:cs="Times New Roma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E39B7"/>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2DCE39B7"/>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4"/>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4">
    <w:name w:val="heading 2"/>
    <w:basedOn w:val="1"/>
    <w:next w:val="1"/>
    <w:link w:val="16"/>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5">
    <w:name w:val="heading 3"/>
    <w:basedOn w:val="1"/>
    <w:next w:val="1"/>
    <w:link w:val="15"/>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6">
    <w:name w:val="heading 5"/>
    <w:basedOn w:val="1"/>
    <w:next w:val="1"/>
    <w:link w:val="17"/>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next w:val="1"/>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7">
    <w:name w:val="toc 3"/>
    <w:basedOn w:val="1"/>
    <w:next w:val="1"/>
    <w:uiPriority w:val="0"/>
    <w:pPr>
      <w:tabs>
        <w:tab w:val="right" w:leader="dot" w:pos="9359"/>
      </w:tabs>
      <w:spacing w:line="276" w:lineRule="auto"/>
      <w:ind w:left="420"/>
      <w:jc w:val="left"/>
    </w:pPr>
    <w:rPr>
      <w:rFonts w:ascii="Calibri" w:hAnsi="Calibri" w:eastAsia="宋体"/>
      <w:iCs/>
      <w:sz w:val="24"/>
      <w:szCs w:val="20"/>
    </w:rPr>
  </w:style>
  <w:style w:type="paragraph" w:styleId="8">
    <w:name w:val="footer"/>
    <w:unhideWhenUsed/>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9">
    <w:name w:val="toc 1"/>
    <w:basedOn w:val="10"/>
    <w:next w:val="1"/>
    <w:uiPriority w:val="0"/>
    <w:pPr>
      <w:tabs>
        <w:tab w:val="right" w:leader="dot" w:pos="9359"/>
      </w:tabs>
    </w:pPr>
    <w:rPr>
      <w:rFonts w:ascii="Calibri" w:hAnsi="Calibri" w:eastAsia="宋体"/>
      <w:sz w:val="30"/>
      <w:szCs w:val="20"/>
    </w:rPr>
  </w:style>
  <w:style w:type="paragraph" w:styleId="10">
    <w:name w:val="toc 2"/>
    <w:basedOn w:val="7"/>
    <w:next w:val="1"/>
    <w:uiPriority w:val="0"/>
    <w:rPr>
      <w:rFonts w:ascii="Calibri" w:hAnsi="Calibri" w:eastAsia="宋体"/>
      <w:sz w:val="28"/>
      <w:szCs w:val="20"/>
    </w:rPr>
  </w:style>
  <w:style w:type="paragraph" w:styleId="11">
    <w:name w:val="toc 4"/>
    <w:basedOn w:val="7"/>
    <w:next w:val="1"/>
    <w:uiPriority w:val="0"/>
    <w:rPr>
      <w:sz w:val="21"/>
    </w:rPr>
  </w:style>
  <w:style w:type="character" w:customStyle="1" w:styleId="14">
    <w:name w:val="标题 1 Char"/>
    <w:link w:val="3"/>
    <w:qFormat/>
    <w:uiPriority w:val="0"/>
    <w:rPr>
      <w:rFonts w:ascii="Times New Roman" w:hAnsi="Times New Roman" w:eastAsia="宋体" w:cs="Times New Roman"/>
      <w:b/>
      <w:bCs/>
      <w:kern w:val="44"/>
      <w:sz w:val="44"/>
      <w:szCs w:val="44"/>
    </w:rPr>
  </w:style>
  <w:style w:type="character" w:customStyle="1" w:styleId="15">
    <w:name w:val="标题 3 Char"/>
    <w:link w:val="5"/>
    <w:qFormat/>
    <w:uiPriority w:val="0"/>
    <w:rPr>
      <w:rFonts w:ascii="Times New Roman" w:hAnsi="Times New Roman" w:eastAsia="宋体" w:cs="Times New Roman"/>
      <w:b/>
      <w:bCs/>
      <w:sz w:val="24"/>
      <w:szCs w:val="32"/>
    </w:rPr>
  </w:style>
  <w:style w:type="character" w:customStyle="1" w:styleId="16">
    <w:name w:val="标题 2 Char"/>
    <w:link w:val="4"/>
    <w:qFormat/>
    <w:uiPriority w:val="0"/>
    <w:rPr>
      <w:rFonts w:ascii="Cambria" w:hAnsi="Cambria" w:eastAsia="宋体" w:cs="Times New Roman"/>
      <w:b/>
      <w:bCs/>
      <w:sz w:val="24"/>
      <w:szCs w:val="32"/>
    </w:rPr>
  </w:style>
  <w:style w:type="character" w:customStyle="1" w:styleId="17">
    <w:name w:val="标题 5 Char"/>
    <w:link w:val="6"/>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2026-07-06T06:55:00Z</dcterms:created>
  <dc:creator>刘</dc:creator>
  <cp:lastModifiedBy>刘</cp:lastModifiedBy>
  <dcterms:modified xsi:type="dcterms:W3CDTF">2026-07-06T06:56:09Z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2BED0D9C214945FBAAB3A19458E7635E_11</vt:lpwstr>
  </property>
  <property fmtid="{D5CDD505-2E9C-101B-9397-08002B2CF9AE}" pid="4" name="KSOTemplateDocerSaveRecord">
    <vt:lpwstr>eyJoZGlkIjoiOTc3M2Y5NzIzMDFlZjAyY2Q4Njk5ODkyYjFjNzBiNTQiLCJ1c2VySWQiOiI0Mjc3NzIzNjAifQ==</vt:lpwstr>
  </property>
</Properties>
</file>